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DA39A" w14:textId="77777777" w:rsidR="00346678" w:rsidRDefault="00346678" w:rsidP="00346678">
      <w:pPr>
        <w:jc w:val="center"/>
        <w:rPr>
          <w:b/>
        </w:rPr>
      </w:pPr>
    </w:p>
    <w:p w14:paraId="04072E88" w14:textId="77777777" w:rsidR="00024EDA" w:rsidRDefault="00024EDA" w:rsidP="00346678">
      <w:pPr>
        <w:jc w:val="center"/>
        <w:rPr>
          <w:rFonts w:ascii="Arial" w:hAnsi="Arial" w:cs="Arial"/>
          <w:b/>
          <w:sz w:val="28"/>
          <w:szCs w:val="28"/>
        </w:rPr>
      </w:pPr>
      <w:r>
        <w:rPr>
          <w:rFonts w:ascii="Arial" w:hAnsi="Arial" w:cs="Arial"/>
          <w:b/>
          <w:sz w:val="28"/>
          <w:szCs w:val="28"/>
        </w:rPr>
        <w:t xml:space="preserve">Request for Proposal </w:t>
      </w:r>
    </w:p>
    <w:p w14:paraId="3DAA10B4" w14:textId="5B952707" w:rsidR="006F4500" w:rsidRDefault="00346678" w:rsidP="00346678">
      <w:pPr>
        <w:jc w:val="center"/>
        <w:rPr>
          <w:rFonts w:ascii="Arial" w:hAnsi="Arial" w:cs="Arial"/>
          <w:b/>
          <w:sz w:val="28"/>
          <w:szCs w:val="28"/>
        </w:rPr>
      </w:pPr>
      <w:r w:rsidRPr="00346678">
        <w:rPr>
          <w:rFonts w:ascii="Arial" w:hAnsi="Arial" w:cs="Arial"/>
          <w:b/>
          <w:sz w:val="28"/>
          <w:szCs w:val="28"/>
        </w:rPr>
        <w:t>Laboratory Testing for Electric Pressure Cookers</w:t>
      </w:r>
    </w:p>
    <w:p w14:paraId="047C2882" w14:textId="2A2AAEB0" w:rsidR="00024EDA" w:rsidRDefault="00024EDA" w:rsidP="00024EDA">
      <w:pPr>
        <w:rPr>
          <w:rFonts w:ascii="Arial" w:hAnsi="Arial" w:cs="Arial"/>
          <w:b/>
          <w:sz w:val="28"/>
          <w:szCs w:val="28"/>
        </w:rPr>
      </w:pPr>
    </w:p>
    <w:p w14:paraId="0140D8D0" w14:textId="664F0E26" w:rsidR="00024EDA" w:rsidRPr="000B7DC5" w:rsidRDefault="00024EDA" w:rsidP="00024EDA">
      <w:pPr>
        <w:rPr>
          <w:rFonts w:ascii="Arial" w:hAnsi="Arial" w:cs="Arial"/>
          <w:color w:val="666666"/>
        </w:rPr>
      </w:pPr>
      <w:r w:rsidRPr="000B7DC5">
        <w:rPr>
          <w:rFonts w:ascii="Arial" w:hAnsi="Arial" w:cs="Arial"/>
          <w:color w:val="666666"/>
        </w:rPr>
        <w:t>RFP #: </w:t>
      </w:r>
      <w:r w:rsidRPr="000B7DC5">
        <w:rPr>
          <w:rStyle w:val="articlemeta-item"/>
          <w:rFonts w:ascii="Arial" w:hAnsi="Arial" w:cs="Arial"/>
          <w:color w:val="727B93"/>
        </w:rPr>
        <w:t>15-19</w:t>
      </w:r>
    </w:p>
    <w:p w14:paraId="2FCA43C8" w14:textId="42570ED6" w:rsidR="00024EDA" w:rsidRPr="000B7DC5" w:rsidRDefault="00024EDA" w:rsidP="00024EDA">
      <w:pPr>
        <w:rPr>
          <w:rFonts w:ascii="Arial" w:hAnsi="Arial" w:cs="Arial"/>
          <w:color w:val="666666"/>
        </w:rPr>
      </w:pPr>
      <w:r w:rsidRPr="000B7DC5">
        <w:rPr>
          <w:rFonts w:ascii="Arial" w:hAnsi="Arial" w:cs="Arial"/>
          <w:color w:val="666666"/>
        </w:rPr>
        <w:t>Post Date: </w:t>
      </w:r>
      <w:r w:rsidRPr="000B7DC5">
        <w:rPr>
          <w:rStyle w:val="articlemeta-item"/>
          <w:rFonts w:ascii="Arial" w:hAnsi="Arial" w:cs="Arial"/>
          <w:color w:val="727B93"/>
        </w:rPr>
        <w:t>December 1</w:t>
      </w:r>
      <w:r w:rsidR="00A65F02" w:rsidRPr="000B7DC5">
        <w:rPr>
          <w:rStyle w:val="articlemeta-item"/>
          <w:rFonts w:ascii="Arial" w:hAnsi="Arial" w:cs="Arial"/>
          <w:color w:val="727B93"/>
        </w:rPr>
        <w:t>9</w:t>
      </w:r>
      <w:r w:rsidRPr="000B7DC5">
        <w:rPr>
          <w:rStyle w:val="articlemeta-item"/>
          <w:rFonts w:ascii="Arial" w:hAnsi="Arial" w:cs="Arial"/>
          <w:color w:val="727B93"/>
        </w:rPr>
        <w:t>, 2019</w:t>
      </w:r>
      <w:r w:rsidRPr="000B7DC5">
        <w:rPr>
          <w:rFonts w:ascii="Arial" w:hAnsi="Arial" w:cs="Arial"/>
          <w:color w:val="666666"/>
        </w:rPr>
        <w:t> | Due Date: </w:t>
      </w:r>
      <w:r w:rsidR="0004280D">
        <w:rPr>
          <w:rStyle w:val="articlemeta-item"/>
          <w:rFonts w:ascii="Arial" w:hAnsi="Arial" w:cs="Arial"/>
          <w:color w:val="727B93"/>
        </w:rPr>
        <w:t>February 7</w:t>
      </w:r>
      <w:bookmarkStart w:id="0" w:name="_GoBack"/>
      <w:bookmarkEnd w:id="0"/>
      <w:r w:rsidRPr="000B7DC5">
        <w:rPr>
          <w:rStyle w:val="articlemeta-item"/>
          <w:rFonts w:ascii="Arial" w:hAnsi="Arial" w:cs="Arial"/>
          <w:color w:val="727B93"/>
        </w:rPr>
        <w:t>, 2020</w:t>
      </w:r>
    </w:p>
    <w:p w14:paraId="7D972D8A" w14:textId="77777777" w:rsidR="00024EDA" w:rsidRPr="000B7DC5" w:rsidRDefault="00024EDA" w:rsidP="00024EDA">
      <w:pPr>
        <w:rPr>
          <w:rFonts w:ascii="Arial" w:hAnsi="Arial" w:cs="Arial"/>
          <w:color w:val="666666"/>
        </w:rPr>
      </w:pPr>
      <w:r w:rsidRPr="000B7DC5">
        <w:rPr>
          <w:rFonts w:ascii="Arial" w:hAnsi="Arial" w:cs="Arial"/>
          <w:color w:val="666666"/>
        </w:rPr>
        <w:t>Topic: </w:t>
      </w:r>
      <w:r w:rsidRPr="000B7DC5">
        <w:rPr>
          <w:rStyle w:val="articlemeta-item"/>
          <w:rFonts w:ascii="Arial" w:hAnsi="Arial" w:cs="Arial"/>
          <w:color w:val="727B93"/>
        </w:rPr>
        <w:t>Off-grid appliances</w:t>
      </w:r>
    </w:p>
    <w:p w14:paraId="427C56E7" w14:textId="4EB39BAE" w:rsidR="00024EDA" w:rsidRPr="000B7DC5" w:rsidRDefault="00024EDA" w:rsidP="00024EDA">
      <w:pPr>
        <w:rPr>
          <w:rFonts w:ascii="Arial" w:hAnsi="Arial" w:cs="Arial"/>
          <w:color w:val="666666"/>
        </w:rPr>
      </w:pPr>
      <w:r w:rsidRPr="000B7DC5">
        <w:rPr>
          <w:rFonts w:ascii="Arial" w:hAnsi="Arial" w:cs="Arial"/>
          <w:color w:val="666666"/>
        </w:rPr>
        <w:t>Region: </w:t>
      </w:r>
      <w:r w:rsidRPr="000B7DC5">
        <w:rPr>
          <w:rStyle w:val="articlemeta-item"/>
          <w:rFonts w:ascii="Arial" w:hAnsi="Arial" w:cs="Arial"/>
          <w:color w:val="727B93"/>
        </w:rPr>
        <w:t>Global</w:t>
      </w:r>
    </w:p>
    <w:p w14:paraId="404FA75A" w14:textId="77777777" w:rsidR="00346678" w:rsidRDefault="00346678" w:rsidP="00346678">
      <w:pPr>
        <w:rPr>
          <w:b/>
          <w:sz w:val="28"/>
          <w:szCs w:val="28"/>
        </w:rPr>
      </w:pPr>
    </w:p>
    <w:p w14:paraId="4AD3F8FE" w14:textId="77777777" w:rsidR="00346678" w:rsidRDefault="00346678" w:rsidP="000B7DC5">
      <w:pPr>
        <w:pStyle w:val="Heading1"/>
        <w:spacing w:before="120"/>
        <w:ind w:left="0"/>
      </w:pPr>
      <w:r>
        <w:rPr>
          <w:color w:val="28B5CF"/>
        </w:rPr>
        <w:t>INTRODUCTION</w:t>
      </w:r>
    </w:p>
    <w:p w14:paraId="4104052F" w14:textId="77777777" w:rsidR="00346678" w:rsidRDefault="00346678" w:rsidP="00346678">
      <w:pPr>
        <w:rPr>
          <w:b/>
          <w:sz w:val="28"/>
          <w:szCs w:val="28"/>
        </w:rPr>
      </w:pPr>
    </w:p>
    <w:p w14:paraId="5247BEE7" w14:textId="77777777" w:rsidR="00346678" w:rsidRPr="00346678" w:rsidRDefault="00346678" w:rsidP="00346678">
      <w:pPr>
        <w:rPr>
          <w:rFonts w:ascii="Arial" w:hAnsi="Arial" w:cs="Arial"/>
          <w:lang w:bidi="en-US"/>
        </w:rPr>
      </w:pPr>
      <w:r w:rsidRPr="00346678">
        <w:rPr>
          <w:rFonts w:ascii="Arial" w:hAnsi="Arial" w:cs="Arial"/>
          <w:lang w:bidi="en-US"/>
        </w:rPr>
        <w:t>The UK aid funded Low Energy Inclusive Appliances programme (LEIA) aims to accelerate the availability, affordability, efficiency, and performance of a range of appliances particularly suited to off- and weak-grid market segments in developing countries. E</w:t>
      </w:r>
      <w:r w:rsidR="00C91B59">
        <w:rPr>
          <w:rFonts w:ascii="Arial" w:hAnsi="Arial" w:cs="Arial"/>
          <w:lang w:bidi="en-US"/>
        </w:rPr>
        <w:t>lectric pressure cookers</w:t>
      </w:r>
      <w:r>
        <w:rPr>
          <w:rFonts w:ascii="Arial" w:hAnsi="Arial" w:cs="Arial"/>
          <w:lang w:bidi="en-US"/>
        </w:rPr>
        <w:t xml:space="preserve"> technology is a new</w:t>
      </w:r>
      <w:r w:rsidRPr="00346678">
        <w:rPr>
          <w:rFonts w:ascii="Arial" w:hAnsi="Arial" w:cs="Arial"/>
          <w:lang w:bidi="en-US"/>
        </w:rPr>
        <w:t xml:space="preserve"> focus of this effort.</w:t>
      </w:r>
    </w:p>
    <w:p w14:paraId="2573942A" w14:textId="77777777" w:rsidR="00346678" w:rsidRPr="00346678" w:rsidRDefault="00346678" w:rsidP="00346678">
      <w:pPr>
        <w:rPr>
          <w:rFonts w:ascii="Arial" w:hAnsi="Arial" w:cs="Arial"/>
          <w:lang w:bidi="en-US"/>
        </w:rPr>
      </w:pPr>
    </w:p>
    <w:p w14:paraId="5E07C67A" w14:textId="77777777" w:rsidR="00346678" w:rsidRPr="00346678" w:rsidRDefault="00346678" w:rsidP="00346678">
      <w:pPr>
        <w:rPr>
          <w:rFonts w:ascii="Arial" w:hAnsi="Arial" w:cs="Arial"/>
          <w:lang w:bidi="en-US"/>
        </w:rPr>
      </w:pPr>
      <w:r w:rsidRPr="00346678">
        <w:rPr>
          <w:rFonts w:ascii="Arial" w:hAnsi="Arial" w:cs="Arial"/>
          <w:lang w:bidi="en-US"/>
        </w:rPr>
        <w:t xml:space="preserve">The LEIA programme will be delivered through an international </w:t>
      </w:r>
      <w:hyperlink r:id="rId8">
        <w:r w:rsidRPr="00346678">
          <w:rPr>
            <w:rStyle w:val="Hyperlink"/>
            <w:rFonts w:ascii="Arial" w:hAnsi="Arial" w:cs="Arial"/>
            <w:lang w:bidi="en-US"/>
          </w:rPr>
          <w:t xml:space="preserve">Efficiency for Access </w:t>
        </w:r>
      </w:hyperlink>
      <w:r w:rsidRPr="00346678">
        <w:rPr>
          <w:rFonts w:ascii="Arial" w:hAnsi="Arial" w:cs="Arial"/>
          <w:lang w:bidi="en-US"/>
        </w:rPr>
        <w:t>Coalition convened by UK aid and Power Africa, involving a range of co-funders including Lighting Global, Rockefeller Foundation, Shell Foundation, Sida, EnDev, Good Energies Foundation, and more. The Efficiency for Access Coalition is coordinated by CLASP, the leading international voice and resource for appliance energy efficiency policies and market acceleration initiatives, working alongside the UK’s Energy Saving Trust, which specializes in energy efficiency product verification, data and insight, advice, and research.</w:t>
      </w:r>
    </w:p>
    <w:p w14:paraId="6B563180" w14:textId="77777777" w:rsidR="00346678" w:rsidRPr="00346678" w:rsidRDefault="00346678" w:rsidP="00346678">
      <w:pPr>
        <w:rPr>
          <w:rFonts w:ascii="Arial" w:hAnsi="Arial" w:cs="Arial"/>
          <w:lang w:bidi="en-US"/>
        </w:rPr>
      </w:pPr>
    </w:p>
    <w:p w14:paraId="64B5ED04" w14:textId="77777777" w:rsidR="00346678" w:rsidRPr="00346678" w:rsidRDefault="00346678" w:rsidP="00346678">
      <w:pPr>
        <w:rPr>
          <w:rFonts w:ascii="Arial" w:hAnsi="Arial" w:cs="Arial"/>
          <w:lang w:bidi="en-US"/>
        </w:rPr>
      </w:pPr>
      <w:r w:rsidRPr="00346678">
        <w:rPr>
          <w:rFonts w:ascii="Arial" w:hAnsi="Arial" w:cs="Arial"/>
          <w:lang w:bidi="en-US"/>
        </w:rPr>
        <w:t>CLASP is working closely with the Modern Energy Cooking Solutions (MECS) program to accelerate the market for electric cooking in off and weak grid markets globally</w:t>
      </w:r>
      <w:r w:rsidR="005D7779">
        <w:rPr>
          <w:rFonts w:ascii="Arial" w:hAnsi="Arial" w:cs="Arial"/>
          <w:lang w:bidi="en-US"/>
        </w:rPr>
        <w:t xml:space="preserve"> through electric pressure cookers</w:t>
      </w:r>
      <w:r w:rsidRPr="00346678">
        <w:rPr>
          <w:rFonts w:ascii="Arial" w:hAnsi="Arial" w:cs="Arial"/>
          <w:lang w:bidi="en-US"/>
        </w:rPr>
        <w:t>. MECS is a</w:t>
      </w:r>
      <w:r w:rsidR="005D7779">
        <w:rPr>
          <w:rFonts w:ascii="Arial" w:hAnsi="Arial" w:cs="Arial"/>
          <w:lang w:bidi="en-US"/>
        </w:rPr>
        <w:t xml:space="preserve"> </w:t>
      </w:r>
      <w:r w:rsidRPr="00346678">
        <w:rPr>
          <w:rFonts w:ascii="Arial" w:hAnsi="Arial" w:cs="Arial"/>
          <w:lang w:bidi="en-US"/>
        </w:rPr>
        <w:t>£40M UK DFID-funded program aimed at accelerating the development and uptake of LPG and electric cooking technology in markets currently dominated by biomass cooking.</w:t>
      </w:r>
    </w:p>
    <w:p w14:paraId="3252937D" w14:textId="77777777" w:rsidR="00346678" w:rsidRPr="00346678" w:rsidRDefault="00346678" w:rsidP="00346678">
      <w:pPr>
        <w:rPr>
          <w:rFonts w:ascii="Arial" w:hAnsi="Arial" w:cs="Arial"/>
          <w:lang w:bidi="en-US"/>
        </w:rPr>
      </w:pPr>
    </w:p>
    <w:p w14:paraId="24F0DE81" w14:textId="5B389AFD" w:rsidR="00346678" w:rsidRPr="00346678" w:rsidRDefault="00346678" w:rsidP="00346678">
      <w:pPr>
        <w:rPr>
          <w:rFonts w:ascii="Arial" w:hAnsi="Arial" w:cs="Arial"/>
          <w:lang w:bidi="en-US"/>
        </w:rPr>
      </w:pPr>
      <w:r w:rsidRPr="00346678">
        <w:rPr>
          <w:rFonts w:ascii="Arial" w:hAnsi="Arial" w:cs="Arial"/>
          <w:lang w:bidi="en-US"/>
        </w:rPr>
        <w:t>To support the MECS and LEIA programmes’ interest</w:t>
      </w:r>
      <w:r w:rsidR="001B2D4E">
        <w:rPr>
          <w:rFonts w:ascii="Arial" w:hAnsi="Arial" w:cs="Arial"/>
          <w:lang w:bidi="en-US"/>
        </w:rPr>
        <w:t xml:space="preserve">, </w:t>
      </w:r>
      <w:r w:rsidRPr="00346678">
        <w:rPr>
          <w:rFonts w:ascii="Arial" w:hAnsi="Arial" w:cs="Arial"/>
          <w:lang w:bidi="en-US"/>
        </w:rPr>
        <w:t>CLASP is soliciting cost estimates from qualified test laboratories</w:t>
      </w:r>
      <w:r w:rsidR="001B2D4E">
        <w:rPr>
          <w:rFonts w:ascii="Arial" w:hAnsi="Arial" w:cs="Arial"/>
          <w:lang w:bidi="en-US"/>
        </w:rPr>
        <w:t xml:space="preserve"> for testing and</w:t>
      </w:r>
      <w:r w:rsidR="001B2D4E" w:rsidRPr="00346678">
        <w:rPr>
          <w:rFonts w:ascii="Arial" w:hAnsi="Arial" w:cs="Arial"/>
          <w:lang w:bidi="en-US"/>
        </w:rPr>
        <w:t xml:space="preserve"> evaluating electric pressure cooker performance, quality, durability, and safety</w:t>
      </w:r>
      <w:r w:rsidR="001B2D4E">
        <w:rPr>
          <w:rFonts w:ascii="Arial" w:hAnsi="Arial" w:cs="Arial"/>
          <w:lang w:bidi="en-US"/>
        </w:rPr>
        <w:t>.</w:t>
      </w:r>
    </w:p>
    <w:p w14:paraId="4794C844" w14:textId="77777777" w:rsidR="00346678" w:rsidRPr="00346678" w:rsidRDefault="00346678" w:rsidP="00346678">
      <w:pPr>
        <w:rPr>
          <w:rFonts w:ascii="Arial" w:hAnsi="Arial" w:cs="Arial"/>
          <w:lang w:bidi="en-US"/>
        </w:rPr>
      </w:pPr>
    </w:p>
    <w:p w14:paraId="31D3A488" w14:textId="77777777" w:rsidR="00346678" w:rsidRDefault="00346678" w:rsidP="00346678">
      <w:pPr>
        <w:rPr>
          <w:rFonts w:ascii="Arial" w:hAnsi="Arial" w:cs="Arial"/>
          <w:lang w:bidi="en-US"/>
        </w:rPr>
      </w:pPr>
      <w:r w:rsidRPr="00346678">
        <w:rPr>
          <w:rFonts w:ascii="Arial" w:hAnsi="Arial" w:cs="Arial"/>
          <w:lang w:bidi="en-US"/>
        </w:rPr>
        <w:t>Information on the background, test parameters and methods, submittals, and timeline for RFP submission is provided below.</w:t>
      </w:r>
    </w:p>
    <w:p w14:paraId="1F5BC85B" w14:textId="77777777" w:rsidR="00346678" w:rsidRDefault="00346678" w:rsidP="00346678">
      <w:pPr>
        <w:rPr>
          <w:rFonts w:ascii="Arial" w:hAnsi="Arial" w:cs="Arial"/>
          <w:lang w:bidi="en-US"/>
        </w:rPr>
      </w:pPr>
    </w:p>
    <w:p w14:paraId="1F220175" w14:textId="77777777" w:rsidR="00346678" w:rsidRDefault="00346678" w:rsidP="000B7DC5">
      <w:pPr>
        <w:pStyle w:val="Heading1"/>
        <w:spacing w:before="120"/>
        <w:ind w:left="0"/>
      </w:pPr>
      <w:r>
        <w:rPr>
          <w:color w:val="28B5CF"/>
        </w:rPr>
        <w:t>BACKGROUND</w:t>
      </w:r>
    </w:p>
    <w:p w14:paraId="769EBA65" w14:textId="77777777" w:rsidR="00346678" w:rsidRPr="00346678" w:rsidRDefault="00346678" w:rsidP="00346678">
      <w:pPr>
        <w:rPr>
          <w:rFonts w:ascii="Arial" w:hAnsi="Arial" w:cs="Arial"/>
          <w:lang w:bidi="en-US"/>
        </w:rPr>
      </w:pPr>
    </w:p>
    <w:p w14:paraId="51FCE2C1" w14:textId="30A80184" w:rsidR="008E4494" w:rsidRPr="000B7DC5" w:rsidDel="00787B43" w:rsidRDefault="00352E82" w:rsidP="000B7DC5">
      <w:pPr>
        <w:pStyle w:val="BodyText"/>
        <w:ind w:right="105"/>
        <w:rPr>
          <w:rFonts w:eastAsia="Times New Roman"/>
          <w:sz w:val="24"/>
          <w:szCs w:val="24"/>
        </w:rPr>
      </w:pPr>
      <w:r w:rsidRPr="000B7DC5">
        <w:rPr>
          <w:rFonts w:eastAsia="Times New Roman"/>
          <w:sz w:val="24"/>
          <w:szCs w:val="24"/>
        </w:rPr>
        <w:t>Electric cooking (e-cooking) technology offers an alternative to improved biomass cookstoves while presenting a long-term solution to environmental degradation and a viable path towards total eradication of indoor air pollution. Electric pressure cooker</w:t>
      </w:r>
      <w:r w:rsidR="549F3070" w:rsidRPr="000B7DC5">
        <w:rPr>
          <w:rFonts w:eastAsia="Times New Roman"/>
          <w:sz w:val="24"/>
          <w:szCs w:val="24"/>
        </w:rPr>
        <w:t>s</w:t>
      </w:r>
      <w:r w:rsidRPr="000B7DC5">
        <w:rPr>
          <w:rFonts w:eastAsia="Times New Roman"/>
          <w:sz w:val="24"/>
          <w:szCs w:val="24"/>
        </w:rPr>
        <w:t xml:space="preserve"> (EPC</w:t>
      </w:r>
      <w:r w:rsidR="549F3070" w:rsidRPr="000B7DC5">
        <w:rPr>
          <w:rFonts w:eastAsia="Times New Roman"/>
          <w:sz w:val="24"/>
          <w:szCs w:val="24"/>
        </w:rPr>
        <w:t>s</w:t>
      </w:r>
      <w:r w:rsidRPr="000B7DC5">
        <w:rPr>
          <w:rFonts w:eastAsia="Times New Roman"/>
          <w:sz w:val="24"/>
          <w:szCs w:val="24"/>
        </w:rPr>
        <w:t>), in particular, use a fraction of the energy required to power other types of e-</w:t>
      </w:r>
      <w:r w:rsidRPr="000B7DC5">
        <w:rPr>
          <w:rFonts w:eastAsia="Times New Roman"/>
          <w:sz w:val="24"/>
          <w:szCs w:val="24"/>
        </w:rPr>
        <w:lastRenderedPageBreak/>
        <w:t>cooking products to quickly and conveniently cook dishes traditionally consumed in off-grid communities that often require long simmering time.</w:t>
      </w:r>
      <w:r w:rsidR="42DB45DF" w:rsidRPr="000B7DC5">
        <w:rPr>
          <w:rFonts w:eastAsia="Times New Roman"/>
          <w:sz w:val="24"/>
          <w:szCs w:val="24"/>
        </w:rPr>
        <w:t xml:space="preserve"> </w:t>
      </w:r>
      <w:r w:rsidR="00F831B3" w:rsidRPr="000B7DC5">
        <w:rPr>
          <w:rFonts w:eastAsia="Times New Roman"/>
          <w:sz w:val="24"/>
          <w:szCs w:val="24"/>
        </w:rPr>
        <w:t>However, very few AC and DC EPCs are available in off-</w:t>
      </w:r>
      <w:r w:rsidR="70E0A3CD" w:rsidRPr="000B7DC5">
        <w:rPr>
          <w:rFonts w:eastAsia="Times New Roman"/>
          <w:sz w:val="24"/>
          <w:szCs w:val="24"/>
        </w:rPr>
        <w:t xml:space="preserve"> </w:t>
      </w:r>
      <w:r w:rsidR="00F831B3" w:rsidRPr="000B7DC5">
        <w:rPr>
          <w:rFonts w:eastAsia="Times New Roman"/>
          <w:sz w:val="24"/>
          <w:szCs w:val="24"/>
        </w:rPr>
        <w:t>and weak</w:t>
      </w:r>
      <w:r w:rsidR="70E0A3CD" w:rsidRPr="000B7DC5">
        <w:rPr>
          <w:rFonts w:eastAsia="Times New Roman"/>
          <w:sz w:val="24"/>
          <w:szCs w:val="24"/>
        </w:rPr>
        <w:t>-</w:t>
      </w:r>
      <w:r w:rsidR="00F831B3" w:rsidRPr="000B7DC5">
        <w:rPr>
          <w:rFonts w:eastAsia="Times New Roman"/>
          <w:sz w:val="24"/>
          <w:szCs w:val="24"/>
        </w:rPr>
        <w:t>grid market</w:t>
      </w:r>
      <w:r w:rsidR="70E0A3CD" w:rsidRPr="000B7DC5">
        <w:rPr>
          <w:rFonts w:eastAsia="Times New Roman"/>
          <w:sz w:val="24"/>
          <w:szCs w:val="24"/>
        </w:rPr>
        <w:t>s</w:t>
      </w:r>
      <w:r w:rsidR="4FC03FD3" w:rsidRPr="000B7DC5">
        <w:rPr>
          <w:rFonts w:eastAsia="Times New Roman"/>
          <w:sz w:val="24"/>
          <w:szCs w:val="24"/>
        </w:rPr>
        <w:t>, partly</w:t>
      </w:r>
      <w:r w:rsidR="00F831B3" w:rsidRPr="000B7DC5">
        <w:rPr>
          <w:rFonts w:eastAsia="Times New Roman"/>
          <w:sz w:val="24"/>
          <w:szCs w:val="24"/>
        </w:rPr>
        <w:t xml:space="preserve"> due to </w:t>
      </w:r>
      <w:r w:rsidR="4FC03FD3" w:rsidRPr="000B7DC5">
        <w:rPr>
          <w:rFonts w:eastAsia="Times New Roman"/>
          <w:sz w:val="24"/>
          <w:szCs w:val="24"/>
        </w:rPr>
        <w:t xml:space="preserve">a </w:t>
      </w:r>
      <w:r w:rsidR="00F831B3" w:rsidRPr="000B7DC5">
        <w:rPr>
          <w:rFonts w:eastAsia="Times New Roman"/>
          <w:sz w:val="24"/>
          <w:szCs w:val="24"/>
        </w:rPr>
        <w:t>lack of consistent and comparable performance data that helps market stakeholders make effective and informed decisions</w:t>
      </w:r>
      <w:r w:rsidR="00F831B3" w:rsidRPr="2F8BB6A7">
        <w:t>.</w:t>
      </w:r>
      <w:r w:rsidR="401FF674" w:rsidRPr="2F8BB6A7">
        <w:t xml:space="preserve"> </w:t>
      </w:r>
      <w:r w:rsidR="00C91B59" w:rsidRPr="000B7DC5">
        <w:rPr>
          <w:rFonts w:eastAsia="Times New Roman"/>
          <w:sz w:val="24"/>
          <w:szCs w:val="24"/>
        </w:rPr>
        <w:t xml:space="preserve">Robust laboratory testing </w:t>
      </w:r>
      <w:r w:rsidR="6B823C3D" w:rsidRPr="000B7DC5">
        <w:rPr>
          <w:rFonts w:eastAsia="Times New Roman"/>
          <w:sz w:val="24"/>
          <w:szCs w:val="24"/>
        </w:rPr>
        <w:t>addresses this b</w:t>
      </w:r>
      <w:r w:rsidR="42DB45DF" w:rsidRPr="000B7DC5">
        <w:rPr>
          <w:rFonts w:eastAsia="Times New Roman"/>
          <w:sz w:val="24"/>
          <w:szCs w:val="24"/>
        </w:rPr>
        <w:t xml:space="preserve">y </w:t>
      </w:r>
      <w:r w:rsidR="00C91B59" w:rsidRPr="000B7DC5">
        <w:rPr>
          <w:rFonts w:eastAsia="Times New Roman"/>
          <w:sz w:val="24"/>
          <w:szCs w:val="24"/>
        </w:rPr>
        <w:t>ensur</w:t>
      </w:r>
      <w:r w:rsidR="397564CD" w:rsidRPr="000B7DC5">
        <w:rPr>
          <w:rFonts w:eastAsia="Times New Roman"/>
          <w:sz w:val="24"/>
          <w:szCs w:val="24"/>
        </w:rPr>
        <w:t>ing</w:t>
      </w:r>
      <w:r w:rsidR="00C91B59" w:rsidRPr="000B7DC5">
        <w:rPr>
          <w:rFonts w:eastAsia="Times New Roman"/>
          <w:sz w:val="24"/>
          <w:szCs w:val="24"/>
        </w:rPr>
        <w:t xml:space="preserve"> product</w:t>
      </w:r>
      <w:r w:rsidR="20CC8A6E" w:rsidRPr="000B7DC5">
        <w:rPr>
          <w:rFonts w:eastAsia="Times New Roman"/>
          <w:sz w:val="24"/>
          <w:szCs w:val="24"/>
        </w:rPr>
        <w:t xml:space="preserve">s meet the </w:t>
      </w:r>
      <w:r w:rsidR="00C91B59" w:rsidRPr="000B7DC5">
        <w:rPr>
          <w:rFonts w:eastAsia="Times New Roman"/>
          <w:sz w:val="24"/>
          <w:szCs w:val="24"/>
        </w:rPr>
        <w:t>performance, energy efficiency, and quality claims of manufacturers.</w:t>
      </w:r>
    </w:p>
    <w:p w14:paraId="2ACABFE7" w14:textId="7DA08189" w:rsidR="51FCE2C1" w:rsidRPr="000B7DC5" w:rsidRDefault="51FCE2C1">
      <w:pPr>
        <w:rPr>
          <w:rFonts w:ascii="Arial" w:hAnsi="Arial" w:cs="Arial"/>
          <w:lang w:bidi="en-US"/>
        </w:rPr>
      </w:pPr>
    </w:p>
    <w:p w14:paraId="357F6100" w14:textId="492CE7F2" w:rsidR="000C250D" w:rsidRPr="000B7DC5" w:rsidRDefault="00C91B59">
      <w:pPr>
        <w:pStyle w:val="BodyText"/>
        <w:ind w:right="313"/>
        <w:rPr>
          <w:rFonts w:eastAsia="Times New Roman"/>
          <w:sz w:val="24"/>
          <w:szCs w:val="24"/>
        </w:rPr>
      </w:pPr>
      <w:r w:rsidRPr="000B7DC5">
        <w:rPr>
          <w:rFonts w:eastAsia="Times New Roman"/>
          <w:sz w:val="24"/>
          <w:szCs w:val="24"/>
        </w:rPr>
        <w:t xml:space="preserve">To this end, </w:t>
      </w:r>
      <w:r w:rsidR="630F8052" w:rsidRPr="000B7DC5">
        <w:rPr>
          <w:rFonts w:eastAsia="Times New Roman"/>
          <w:sz w:val="24"/>
          <w:szCs w:val="24"/>
        </w:rPr>
        <w:t xml:space="preserve">CLASP is soliciting proposals from qualified test laboratories for </w:t>
      </w:r>
      <w:r w:rsidR="796E73E3" w:rsidRPr="000B7DC5">
        <w:rPr>
          <w:rFonts w:eastAsia="Times New Roman"/>
          <w:sz w:val="24"/>
          <w:szCs w:val="24"/>
        </w:rPr>
        <w:t xml:space="preserve">supporting CLASP in the development of an EPC </w:t>
      </w:r>
      <w:r w:rsidR="46582CD5" w:rsidRPr="000B7DC5">
        <w:rPr>
          <w:rFonts w:eastAsia="Times New Roman"/>
          <w:sz w:val="24"/>
          <w:szCs w:val="24"/>
        </w:rPr>
        <w:t xml:space="preserve">test method, and </w:t>
      </w:r>
      <w:r w:rsidR="796E73E3" w:rsidRPr="000B7DC5">
        <w:rPr>
          <w:rFonts w:eastAsia="Times New Roman"/>
          <w:sz w:val="24"/>
          <w:szCs w:val="24"/>
        </w:rPr>
        <w:t xml:space="preserve">subsequently </w:t>
      </w:r>
      <w:r w:rsidR="630F8052" w:rsidRPr="000B7DC5">
        <w:rPr>
          <w:rFonts w:eastAsia="Times New Roman"/>
          <w:sz w:val="24"/>
          <w:szCs w:val="24"/>
        </w:rPr>
        <w:t xml:space="preserve">testing and evaluating </w:t>
      </w:r>
      <w:r w:rsidR="405C296D" w:rsidRPr="000B7DC5">
        <w:rPr>
          <w:rFonts w:eastAsia="Times New Roman"/>
          <w:sz w:val="24"/>
          <w:szCs w:val="24"/>
        </w:rPr>
        <w:t>products</w:t>
      </w:r>
      <w:r w:rsidR="630F8052" w:rsidRPr="000B7DC5">
        <w:rPr>
          <w:rFonts w:eastAsia="Times New Roman"/>
          <w:sz w:val="24"/>
          <w:szCs w:val="24"/>
        </w:rPr>
        <w:t xml:space="preserve">. </w:t>
      </w:r>
      <w:r w:rsidR="46582CD5" w:rsidRPr="000B7DC5">
        <w:rPr>
          <w:rFonts w:eastAsia="Times New Roman"/>
          <w:sz w:val="24"/>
          <w:szCs w:val="24"/>
        </w:rPr>
        <w:t xml:space="preserve">The test method will seek to evaluate EPCs based on </w:t>
      </w:r>
      <w:r w:rsidR="460D9A32" w:rsidRPr="000B7DC5">
        <w:rPr>
          <w:rFonts w:eastAsia="Times New Roman"/>
          <w:sz w:val="24"/>
          <w:szCs w:val="24"/>
        </w:rPr>
        <w:t xml:space="preserve">service delivery, </w:t>
      </w:r>
      <w:r w:rsidR="46582CD5" w:rsidRPr="000B7DC5">
        <w:rPr>
          <w:rFonts w:eastAsia="Times New Roman"/>
          <w:sz w:val="24"/>
          <w:szCs w:val="24"/>
        </w:rPr>
        <w:t xml:space="preserve">energy </w:t>
      </w:r>
      <w:r w:rsidR="630F8052" w:rsidRPr="000B7DC5">
        <w:rPr>
          <w:rFonts w:eastAsia="Times New Roman"/>
          <w:sz w:val="24"/>
          <w:szCs w:val="24"/>
        </w:rPr>
        <w:t>performance, quality, durability, and safety</w:t>
      </w:r>
      <w:r w:rsidR="77B386D8" w:rsidRPr="000B7DC5">
        <w:rPr>
          <w:rFonts w:eastAsia="Times New Roman"/>
          <w:sz w:val="24"/>
          <w:szCs w:val="24"/>
        </w:rPr>
        <w:t>. A preliminary draft of the test method has been developed</w:t>
      </w:r>
      <w:r w:rsidR="53D2D094" w:rsidRPr="000B7DC5">
        <w:rPr>
          <w:rFonts w:eastAsia="Times New Roman"/>
          <w:sz w:val="24"/>
          <w:szCs w:val="24"/>
        </w:rPr>
        <w:t xml:space="preserve"> by the MECS and LEIA programmes, a summary for which can be found in</w:t>
      </w:r>
      <w:r w:rsidR="77B386D8" w:rsidRPr="000B7DC5">
        <w:rPr>
          <w:rFonts w:eastAsia="Times New Roman"/>
          <w:sz w:val="24"/>
          <w:szCs w:val="24"/>
        </w:rPr>
        <w:t xml:space="preserve"> the tables included in the “Submittal” section below.</w:t>
      </w:r>
    </w:p>
    <w:p w14:paraId="3871DDF4" w14:textId="77777777" w:rsidR="00024EDA" w:rsidRPr="000B7DC5" w:rsidRDefault="00024EDA">
      <w:pPr>
        <w:pStyle w:val="BodyText"/>
        <w:ind w:right="313"/>
        <w:rPr>
          <w:rFonts w:eastAsia="Times New Roman"/>
          <w:sz w:val="24"/>
          <w:szCs w:val="24"/>
        </w:rPr>
      </w:pPr>
    </w:p>
    <w:p w14:paraId="1D796276" w14:textId="5F1AC092" w:rsidR="00D46D46" w:rsidRPr="000B7DC5" w:rsidRDefault="0005701C">
      <w:pPr>
        <w:pStyle w:val="BodyText"/>
        <w:ind w:right="313"/>
        <w:rPr>
          <w:rFonts w:eastAsia="Times New Roman"/>
          <w:sz w:val="24"/>
          <w:szCs w:val="24"/>
        </w:rPr>
      </w:pPr>
      <w:r w:rsidRPr="000B7DC5">
        <w:rPr>
          <w:rFonts w:eastAsia="Times New Roman"/>
          <w:sz w:val="24"/>
          <w:szCs w:val="24"/>
        </w:rPr>
        <w:t>The test procedure will heavily leverage existing internationally</w:t>
      </w:r>
      <w:r w:rsidR="53D2D094" w:rsidRPr="000B7DC5">
        <w:rPr>
          <w:rFonts w:eastAsia="Times New Roman"/>
          <w:sz w:val="24"/>
          <w:szCs w:val="24"/>
        </w:rPr>
        <w:t>-</w:t>
      </w:r>
      <w:r w:rsidRPr="000B7DC5">
        <w:rPr>
          <w:rFonts w:eastAsia="Times New Roman"/>
          <w:sz w:val="24"/>
          <w:szCs w:val="24"/>
        </w:rPr>
        <w:t xml:space="preserve">accepted test methods </w:t>
      </w:r>
      <w:r w:rsidR="00D46D46" w:rsidRPr="000B7DC5">
        <w:rPr>
          <w:rFonts w:eastAsia="Times New Roman"/>
          <w:sz w:val="24"/>
          <w:szCs w:val="24"/>
        </w:rPr>
        <w:t xml:space="preserve">related to </w:t>
      </w:r>
      <w:r w:rsidRPr="000B7DC5">
        <w:rPr>
          <w:rFonts w:eastAsia="Times New Roman"/>
          <w:sz w:val="24"/>
          <w:szCs w:val="24"/>
        </w:rPr>
        <w:t xml:space="preserve">EPCs, </w:t>
      </w:r>
      <w:r w:rsidR="00D46D46" w:rsidRPr="000B7DC5">
        <w:rPr>
          <w:rFonts w:eastAsia="Times New Roman"/>
          <w:sz w:val="24"/>
          <w:szCs w:val="24"/>
        </w:rPr>
        <w:t>including:</w:t>
      </w:r>
    </w:p>
    <w:p w14:paraId="5CFCD975" w14:textId="77777777" w:rsidR="00563C37" w:rsidRPr="000B7DC5" w:rsidRDefault="00563C37" w:rsidP="000B7DC5">
      <w:pPr>
        <w:pStyle w:val="BodyText"/>
        <w:ind w:right="313"/>
        <w:rPr>
          <w:sz w:val="24"/>
          <w:szCs w:val="24"/>
        </w:rPr>
      </w:pPr>
    </w:p>
    <w:p w14:paraId="055401A7" w14:textId="77777777" w:rsidR="00414947" w:rsidRPr="000B7DC5" w:rsidRDefault="00414947" w:rsidP="000B7DC5">
      <w:pPr>
        <w:pStyle w:val="BodyText"/>
        <w:numPr>
          <w:ilvl w:val="0"/>
          <w:numId w:val="6"/>
        </w:numPr>
        <w:spacing w:before="1"/>
        <w:ind w:right="112"/>
        <w:rPr>
          <w:sz w:val="24"/>
          <w:szCs w:val="24"/>
        </w:rPr>
      </w:pPr>
      <w:r w:rsidRPr="000B7DC5">
        <w:rPr>
          <w:sz w:val="24"/>
          <w:szCs w:val="24"/>
        </w:rPr>
        <w:t>BS EN 12778:2002 // British Standard: Cookware - Pressure cookers for domestic use</w:t>
      </w:r>
    </w:p>
    <w:p w14:paraId="02D01247" w14:textId="77777777" w:rsidR="00414947" w:rsidRPr="000B7DC5" w:rsidRDefault="00414947" w:rsidP="000B7DC5">
      <w:pPr>
        <w:pStyle w:val="BodyText"/>
        <w:numPr>
          <w:ilvl w:val="0"/>
          <w:numId w:val="6"/>
        </w:numPr>
        <w:spacing w:before="1"/>
        <w:ind w:right="112"/>
        <w:rPr>
          <w:sz w:val="24"/>
          <w:szCs w:val="24"/>
        </w:rPr>
      </w:pPr>
      <w:r w:rsidRPr="000B7DC5">
        <w:rPr>
          <w:sz w:val="24"/>
          <w:szCs w:val="24"/>
        </w:rPr>
        <w:t>IEC 60335-2-15 // Household and similar electrical appliances - Safety - Part 2-15: Particular requirements for appliances for heating liquids</w:t>
      </w:r>
    </w:p>
    <w:p w14:paraId="0359E086" w14:textId="77777777" w:rsidR="00414947" w:rsidRPr="000B7DC5" w:rsidRDefault="00414947" w:rsidP="000B7DC5">
      <w:pPr>
        <w:pStyle w:val="BodyText"/>
        <w:numPr>
          <w:ilvl w:val="0"/>
          <w:numId w:val="6"/>
        </w:numPr>
        <w:spacing w:before="1"/>
        <w:ind w:right="112"/>
        <w:rPr>
          <w:sz w:val="24"/>
          <w:szCs w:val="24"/>
        </w:rPr>
      </w:pPr>
      <w:r w:rsidRPr="000B7DC5">
        <w:rPr>
          <w:sz w:val="24"/>
          <w:szCs w:val="24"/>
        </w:rPr>
        <w:t>IEC 61817 (1:2004) // Household portable appliances for cooking, grilling and similar use - Methods for measuring performance</w:t>
      </w:r>
    </w:p>
    <w:p w14:paraId="2A072709" w14:textId="76E779F7" w:rsidR="00414947" w:rsidRPr="000B7DC5" w:rsidRDefault="00414947" w:rsidP="000B7DC5">
      <w:pPr>
        <w:pStyle w:val="BodyText"/>
        <w:numPr>
          <w:ilvl w:val="0"/>
          <w:numId w:val="6"/>
        </w:numPr>
        <w:spacing w:before="1"/>
        <w:ind w:right="112"/>
        <w:rPr>
          <w:sz w:val="24"/>
          <w:szCs w:val="24"/>
        </w:rPr>
      </w:pPr>
      <w:r w:rsidRPr="000B7DC5">
        <w:rPr>
          <w:sz w:val="24"/>
          <w:szCs w:val="24"/>
        </w:rPr>
        <w:t>Water Boiling Test v. 4.2.3 (March 2014, Clean Cooking Alliance)</w:t>
      </w:r>
    </w:p>
    <w:p w14:paraId="6F715122" w14:textId="7A90B9E1" w:rsidR="00414947" w:rsidRPr="000B7DC5" w:rsidRDefault="00414947" w:rsidP="000B7DC5">
      <w:pPr>
        <w:pStyle w:val="BodyText"/>
        <w:numPr>
          <w:ilvl w:val="0"/>
          <w:numId w:val="6"/>
        </w:numPr>
        <w:spacing w:before="1"/>
        <w:ind w:right="112"/>
        <w:rPr>
          <w:sz w:val="24"/>
          <w:szCs w:val="24"/>
        </w:rPr>
      </w:pPr>
      <w:r w:rsidRPr="000B7DC5">
        <w:rPr>
          <w:sz w:val="24"/>
          <w:szCs w:val="24"/>
        </w:rPr>
        <w:t>Cookstove Durability Protocol (March 2014, Clean Cooking Alliance)</w:t>
      </w:r>
    </w:p>
    <w:p w14:paraId="6942843E" w14:textId="066FA0F5" w:rsidR="00414947" w:rsidRPr="000B7DC5" w:rsidRDefault="00414947" w:rsidP="000B7DC5">
      <w:pPr>
        <w:pStyle w:val="BodyText"/>
        <w:numPr>
          <w:ilvl w:val="0"/>
          <w:numId w:val="6"/>
        </w:numPr>
        <w:spacing w:before="1"/>
        <w:ind w:right="112"/>
        <w:rPr>
          <w:sz w:val="24"/>
          <w:szCs w:val="24"/>
        </w:rPr>
      </w:pPr>
      <w:r w:rsidRPr="000B7DC5">
        <w:rPr>
          <w:sz w:val="24"/>
          <w:szCs w:val="24"/>
        </w:rPr>
        <w:t>Biomass Stove Safety Protocol Guidelines (Clean Cooking Alliance)</w:t>
      </w:r>
    </w:p>
    <w:p w14:paraId="6BD8A4E2" w14:textId="55BD9B69" w:rsidR="06079B56" w:rsidRPr="000C250D" w:rsidRDefault="06079B56" w:rsidP="000B7DC5">
      <w:pPr>
        <w:pStyle w:val="BodyText"/>
        <w:spacing w:before="1"/>
        <w:ind w:right="112"/>
      </w:pPr>
    </w:p>
    <w:p w14:paraId="5B3FF120" w14:textId="07B3B041" w:rsidR="06079B56" w:rsidRPr="000C250D" w:rsidRDefault="06079B56" w:rsidP="000B7DC5">
      <w:pPr>
        <w:pStyle w:val="BodyText"/>
        <w:ind w:right="313"/>
      </w:pPr>
      <w:r w:rsidRPr="000B7DC5">
        <w:rPr>
          <w:rFonts w:eastAsia="Times New Roman"/>
          <w:sz w:val="24"/>
          <w:szCs w:val="24"/>
        </w:rPr>
        <w:t>Given that the cost of laboratory testing is often a barrier for weak- and off-grid stakeholders, a cost-sensitive approach to testing will be strongly considered. In addition, we request that proposals include detailed quotes, with line item cost breakdowns for each referenced test. This requirement is also further explained in the “Submittal” section below.</w:t>
      </w:r>
    </w:p>
    <w:p w14:paraId="7E4A79A5" w14:textId="379A999E" w:rsidR="00346678" w:rsidRDefault="00414947" w:rsidP="00346678">
      <w:pPr>
        <w:rPr>
          <w:sz w:val="28"/>
          <w:szCs w:val="28"/>
        </w:rPr>
      </w:pPr>
      <w:r w:rsidRPr="0005701C" w:rsidDel="00D46D46">
        <w:t xml:space="preserve"> </w:t>
      </w:r>
    </w:p>
    <w:p w14:paraId="0A29ADA6" w14:textId="77777777" w:rsidR="0005701C" w:rsidRDefault="0005701C" w:rsidP="000B7DC5">
      <w:pPr>
        <w:pStyle w:val="Heading1"/>
        <w:spacing w:before="120"/>
        <w:ind w:left="0"/>
      </w:pPr>
      <w:r>
        <w:rPr>
          <w:color w:val="28B5CF"/>
        </w:rPr>
        <w:t>SCOPE OF WORK</w:t>
      </w:r>
    </w:p>
    <w:p w14:paraId="7BF772C5" w14:textId="77777777" w:rsidR="0005701C" w:rsidRDefault="0005701C" w:rsidP="00346678">
      <w:pPr>
        <w:rPr>
          <w:sz w:val="28"/>
          <w:szCs w:val="28"/>
        </w:rPr>
      </w:pPr>
    </w:p>
    <w:p w14:paraId="5EFAFBFB" w14:textId="6B2F456D" w:rsidR="0005701C" w:rsidRPr="000B7DC5" w:rsidRDefault="0005701C" w:rsidP="0005701C">
      <w:pPr>
        <w:pStyle w:val="BodyText"/>
        <w:ind w:right="399"/>
        <w:rPr>
          <w:sz w:val="24"/>
          <w:szCs w:val="24"/>
        </w:rPr>
      </w:pPr>
      <w:r w:rsidRPr="000B7DC5">
        <w:rPr>
          <w:sz w:val="24"/>
          <w:szCs w:val="24"/>
        </w:rPr>
        <w:t>As directed by CLASP, the test laboratory or team contracted for this work will be responsible for the following:</w:t>
      </w:r>
    </w:p>
    <w:p w14:paraId="0F876455" w14:textId="6C38945D" w:rsidR="00563C37" w:rsidRPr="000B7DC5" w:rsidRDefault="00563C37" w:rsidP="0005701C">
      <w:pPr>
        <w:pStyle w:val="BodyText"/>
        <w:ind w:right="399"/>
        <w:rPr>
          <w:sz w:val="24"/>
          <w:szCs w:val="24"/>
        </w:rPr>
      </w:pPr>
    </w:p>
    <w:p w14:paraId="51A09B7C" w14:textId="263D9730" w:rsidR="00563C37" w:rsidRPr="000B7DC5" w:rsidRDefault="00563C37">
      <w:pPr>
        <w:pStyle w:val="BodyText"/>
        <w:ind w:right="399"/>
        <w:rPr>
          <w:b/>
          <w:bCs/>
          <w:sz w:val="24"/>
          <w:szCs w:val="24"/>
        </w:rPr>
      </w:pPr>
      <w:r w:rsidRPr="000B7DC5">
        <w:rPr>
          <w:b/>
          <w:bCs/>
          <w:sz w:val="24"/>
          <w:szCs w:val="24"/>
        </w:rPr>
        <w:t xml:space="preserve">Task 1. Test Method Consultation and Development </w:t>
      </w:r>
    </w:p>
    <w:p w14:paraId="23DDE0F5" w14:textId="77777777" w:rsidR="00F40645" w:rsidRPr="000B7DC5" w:rsidRDefault="00F40645" w:rsidP="0005701C">
      <w:pPr>
        <w:pStyle w:val="BodyText"/>
        <w:ind w:right="399"/>
        <w:rPr>
          <w:b/>
          <w:bCs/>
          <w:i/>
          <w:iCs/>
          <w:sz w:val="24"/>
          <w:szCs w:val="24"/>
        </w:rPr>
      </w:pPr>
    </w:p>
    <w:p w14:paraId="7A870667" w14:textId="2340824D" w:rsidR="00563C37" w:rsidRPr="000B7DC5" w:rsidRDefault="0005701C" w:rsidP="00563C37">
      <w:pPr>
        <w:pStyle w:val="BodyText"/>
        <w:numPr>
          <w:ilvl w:val="1"/>
          <w:numId w:val="2"/>
        </w:numPr>
        <w:ind w:right="399"/>
        <w:rPr>
          <w:sz w:val="24"/>
          <w:szCs w:val="24"/>
        </w:rPr>
      </w:pPr>
      <w:r w:rsidRPr="000B7DC5">
        <w:rPr>
          <w:sz w:val="24"/>
          <w:szCs w:val="24"/>
        </w:rPr>
        <w:t xml:space="preserve">Collaborate with CLASP to </w:t>
      </w:r>
      <w:r w:rsidR="00563C37" w:rsidRPr="000B7DC5">
        <w:rPr>
          <w:b/>
          <w:bCs/>
          <w:sz w:val="24"/>
          <w:szCs w:val="24"/>
        </w:rPr>
        <w:t xml:space="preserve">develop </w:t>
      </w:r>
      <w:r w:rsidRPr="000B7DC5">
        <w:rPr>
          <w:b/>
          <w:bCs/>
          <w:sz w:val="24"/>
          <w:szCs w:val="24"/>
        </w:rPr>
        <w:t>a</w:t>
      </w:r>
      <w:r w:rsidR="2F8BB6A7" w:rsidRPr="000B7DC5">
        <w:rPr>
          <w:b/>
          <w:bCs/>
          <w:sz w:val="24"/>
          <w:szCs w:val="24"/>
        </w:rPr>
        <w:t xml:space="preserve"> test method</w:t>
      </w:r>
      <w:r w:rsidR="00D0313E">
        <w:rPr>
          <w:sz w:val="24"/>
          <w:szCs w:val="24"/>
        </w:rPr>
        <w:t xml:space="preserve"> (</w:t>
      </w:r>
      <w:r w:rsidR="2F8BB6A7" w:rsidRPr="000B7DC5">
        <w:rPr>
          <w:sz w:val="24"/>
          <w:szCs w:val="24"/>
        </w:rPr>
        <w:t xml:space="preserve">based on </w:t>
      </w:r>
      <w:r w:rsidR="00D0313E">
        <w:rPr>
          <w:sz w:val="24"/>
          <w:szCs w:val="24"/>
        </w:rPr>
        <w:t xml:space="preserve">the </w:t>
      </w:r>
      <w:r w:rsidR="2F8BB6A7" w:rsidRPr="000B7DC5">
        <w:rPr>
          <w:sz w:val="24"/>
          <w:szCs w:val="24"/>
        </w:rPr>
        <w:t>current draft</w:t>
      </w:r>
      <w:r w:rsidR="00D0313E">
        <w:rPr>
          <w:sz w:val="24"/>
          <w:szCs w:val="24"/>
        </w:rPr>
        <w:t xml:space="preserve">) </w:t>
      </w:r>
      <w:r w:rsidRPr="000B7DC5">
        <w:rPr>
          <w:sz w:val="24"/>
          <w:szCs w:val="24"/>
        </w:rPr>
        <w:t>that enable</w:t>
      </w:r>
      <w:r w:rsidR="00D0313E">
        <w:rPr>
          <w:sz w:val="24"/>
          <w:szCs w:val="24"/>
        </w:rPr>
        <w:t>s</w:t>
      </w:r>
      <w:r w:rsidRPr="000B7DC5">
        <w:rPr>
          <w:sz w:val="24"/>
          <w:szCs w:val="24"/>
        </w:rPr>
        <w:t xml:space="preserve"> </w:t>
      </w:r>
      <w:r w:rsidR="00D0313E">
        <w:rPr>
          <w:sz w:val="24"/>
          <w:szCs w:val="24"/>
        </w:rPr>
        <w:t xml:space="preserve">evaluation and comparison of relevant EPC metrics. A preliminary list of these </w:t>
      </w:r>
      <w:r w:rsidRPr="000B7DC5">
        <w:rPr>
          <w:sz w:val="24"/>
          <w:szCs w:val="24"/>
        </w:rPr>
        <w:t xml:space="preserve">metrics </w:t>
      </w:r>
      <w:r w:rsidR="00D0313E">
        <w:rPr>
          <w:sz w:val="24"/>
          <w:szCs w:val="24"/>
        </w:rPr>
        <w:t xml:space="preserve">are </w:t>
      </w:r>
      <w:r w:rsidRPr="000B7DC5">
        <w:rPr>
          <w:sz w:val="24"/>
          <w:szCs w:val="24"/>
        </w:rPr>
        <w:t xml:space="preserve">described in </w:t>
      </w:r>
      <w:r w:rsidRPr="000B7DC5">
        <w:rPr>
          <w:i/>
          <w:iCs/>
          <w:sz w:val="24"/>
          <w:szCs w:val="24"/>
        </w:rPr>
        <w:t xml:space="preserve">Annex </w:t>
      </w:r>
      <w:r w:rsidR="007A1158" w:rsidRPr="000B7DC5">
        <w:rPr>
          <w:i/>
          <w:iCs/>
          <w:sz w:val="24"/>
          <w:szCs w:val="24"/>
        </w:rPr>
        <w:t>2</w:t>
      </w:r>
      <w:r w:rsidRPr="000B7DC5">
        <w:rPr>
          <w:i/>
          <w:iCs/>
          <w:sz w:val="24"/>
          <w:szCs w:val="24"/>
        </w:rPr>
        <w:t>: Draft Electric Pressure Cooker Test</w:t>
      </w:r>
      <w:r w:rsidR="007A1158" w:rsidRPr="000B7DC5">
        <w:rPr>
          <w:i/>
          <w:iCs/>
          <w:sz w:val="24"/>
          <w:szCs w:val="24"/>
        </w:rPr>
        <w:t xml:space="preserve"> Method,</w:t>
      </w:r>
      <w:r w:rsidRPr="000B7DC5">
        <w:rPr>
          <w:i/>
          <w:iCs/>
          <w:sz w:val="24"/>
          <w:szCs w:val="24"/>
        </w:rPr>
        <w:t xml:space="preserve"> Conditions</w:t>
      </w:r>
      <w:r w:rsidR="007A1158" w:rsidRPr="000B7DC5">
        <w:rPr>
          <w:i/>
          <w:iCs/>
          <w:sz w:val="24"/>
          <w:szCs w:val="24"/>
        </w:rPr>
        <w:t>,</w:t>
      </w:r>
      <w:r w:rsidRPr="000B7DC5">
        <w:rPr>
          <w:i/>
          <w:iCs/>
          <w:sz w:val="24"/>
          <w:szCs w:val="24"/>
        </w:rPr>
        <w:t xml:space="preserve"> and</w:t>
      </w:r>
      <w:r w:rsidRPr="000B7DC5">
        <w:rPr>
          <w:i/>
          <w:iCs/>
          <w:spacing w:val="2"/>
          <w:sz w:val="24"/>
          <w:szCs w:val="24"/>
        </w:rPr>
        <w:t xml:space="preserve"> </w:t>
      </w:r>
      <w:r w:rsidRPr="000B7DC5">
        <w:rPr>
          <w:i/>
          <w:iCs/>
          <w:sz w:val="24"/>
          <w:szCs w:val="24"/>
        </w:rPr>
        <w:t>Parameters/Metrics</w:t>
      </w:r>
      <w:r w:rsidRPr="000B7DC5">
        <w:rPr>
          <w:sz w:val="24"/>
          <w:szCs w:val="24"/>
        </w:rPr>
        <w:t>.</w:t>
      </w:r>
      <w:r w:rsidR="00FA2463">
        <w:rPr>
          <w:sz w:val="24"/>
          <w:szCs w:val="24"/>
        </w:rPr>
        <w:t xml:space="preserve"> </w:t>
      </w:r>
    </w:p>
    <w:p w14:paraId="598749D2" w14:textId="73DBC50F" w:rsidR="00FA2463" w:rsidRPr="000B7DC5" w:rsidRDefault="00370E6C" w:rsidP="000B7DC5">
      <w:pPr>
        <w:pStyle w:val="BodyText"/>
        <w:numPr>
          <w:ilvl w:val="4"/>
          <w:numId w:val="2"/>
        </w:numPr>
        <w:ind w:left="1530" w:right="399" w:hanging="270"/>
        <w:rPr>
          <w:sz w:val="24"/>
          <w:szCs w:val="24"/>
        </w:rPr>
      </w:pPr>
      <w:r>
        <w:rPr>
          <w:sz w:val="24"/>
          <w:szCs w:val="24"/>
        </w:rPr>
        <w:t>Note</w:t>
      </w:r>
      <w:r w:rsidR="00FA2463">
        <w:rPr>
          <w:sz w:val="24"/>
          <w:szCs w:val="24"/>
        </w:rPr>
        <w:t xml:space="preserve"> that the current list of relevant EPC metrics is not final and </w:t>
      </w:r>
      <w:r w:rsidR="00FA2463">
        <w:rPr>
          <w:sz w:val="24"/>
          <w:szCs w:val="24"/>
        </w:rPr>
        <w:lastRenderedPageBreak/>
        <w:t>CLASP seeks input and consultation from applicant.</w:t>
      </w:r>
    </w:p>
    <w:p w14:paraId="7E70BD5F" w14:textId="5C34D36D" w:rsidR="00563C37" w:rsidRPr="000B7DC5" w:rsidRDefault="007D618F" w:rsidP="00563C37">
      <w:pPr>
        <w:pStyle w:val="BodyText"/>
        <w:numPr>
          <w:ilvl w:val="1"/>
          <w:numId w:val="2"/>
        </w:numPr>
        <w:ind w:right="399"/>
        <w:rPr>
          <w:sz w:val="24"/>
          <w:szCs w:val="24"/>
        </w:rPr>
      </w:pPr>
      <w:r w:rsidRPr="000B7DC5">
        <w:rPr>
          <w:b/>
          <w:bCs/>
          <w:sz w:val="24"/>
          <w:szCs w:val="24"/>
        </w:rPr>
        <w:t>D</w:t>
      </w:r>
      <w:r w:rsidR="0005701C" w:rsidRPr="000B7DC5">
        <w:rPr>
          <w:b/>
          <w:bCs/>
          <w:sz w:val="24"/>
          <w:szCs w:val="24"/>
        </w:rPr>
        <w:t>evelop a standard test report template</w:t>
      </w:r>
      <w:r w:rsidR="0005701C" w:rsidRPr="000B7DC5">
        <w:rPr>
          <w:sz w:val="24"/>
          <w:szCs w:val="24"/>
        </w:rPr>
        <w:t xml:space="preserve"> to document product testing</w:t>
      </w:r>
      <w:r w:rsidR="0005701C" w:rsidRPr="000B7DC5">
        <w:rPr>
          <w:spacing w:val="-1"/>
          <w:sz w:val="24"/>
          <w:szCs w:val="24"/>
        </w:rPr>
        <w:t xml:space="preserve"> </w:t>
      </w:r>
      <w:r w:rsidR="0005701C" w:rsidRPr="000B7DC5">
        <w:rPr>
          <w:sz w:val="24"/>
          <w:szCs w:val="24"/>
        </w:rPr>
        <w:t>results</w:t>
      </w:r>
      <w:r w:rsidRPr="000B7DC5">
        <w:rPr>
          <w:sz w:val="24"/>
          <w:szCs w:val="24"/>
        </w:rPr>
        <w:t xml:space="preserve"> in collaboration with CLASP</w:t>
      </w:r>
      <w:r w:rsidR="0005701C" w:rsidRPr="000B7DC5">
        <w:rPr>
          <w:sz w:val="24"/>
          <w:szCs w:val="24"/>
        </w:rPr>
        <w:t>.</w:t>
      </w:r>
    </w:p>
    <w:p w14:paraId="5FF8AFF8" w14:textId="32B920F8" w:rsidR="00A402A3" w:rsidRPr="000C250D" w:rsidRDefault="00A402A3" w:rsidP="000B7DC5">
      <w:pPr>
        <w:pStyle w:val="BodyText"/>
        <w:numPr>
          <w:ilvl w:val="1"/>
          <w:numId w:val="2"/>
        </w:numPr>
        <w:ind w:right="399"/>
      </w:pPr>
      <w:r w:rsidRPr="000B7DC5">
        <w:rPr>
          <w:b/>
          <w:bCs/>
          <w:sz w:val="24"/>
          <w:szCs w:val="24"/>
        </w:rPr>
        <w:t xml:space="preserve">Conduct beta testing </w:t>
      </w:r>
      <w:r w:rsidRPr="000B7DC5">
        <w:rPr>
          <w:sz w:val="24"/>
          <w:szCs w:val="24"/>
        </w:rPr>
        <w:t>(on 2 products) based on the draft test method and use the beta testing process and results to improve, revise, and finalize test method</w:t>
      </w:r>
      <w:r w:rsidR="000C250D">
        <w:rPr>
          <w:sz w:val="24"/>
          <w:szCs w:val="24"/>
        </w:rPr>
        <w:t>.</w:t>
      </w:r>
      <w:r w:rsidRPr="000B7DC5">
        <w:rPr>
          <w:sz w:val="24"/>
          <w:szCs w:val="24"/>
        </w:rPr>
        <w:t xml:space="preserve"> </w:t>
      </w:r>
    </w:p>
    <w:p w14:paraId="2BA131FF" w14:textId="6207BD8E" w:rsidR="00563C37" w:rsidRPr="000B7DC5" w:rsidRDefault="00563C37" w:rsidP="00563C37">
      <w:pPr>
        <w:pStyle w:val="BodyText"/>
        <w:ind w:right="399"/>
        <w:rPr>
          <w:sz w:val="24"/>
          <w:szCs w:val="24"/>
        </w:rPr>
      </w:pPr>
    </w:p>
    <w:p w14:paraId="5DFFDA15" w14:textId="683C3FBF" w:rsidR="00563C37" w:rsidRPr="000B7DC5" w:rsidRDefault="00563C37" w:rsidP="00563C37">
      <w:pPr>
        <w:pStyle w:val="BodyText"/>
        <w:ind w:right="399"/>
        <w:rPr>
          <w:b/>
          <w:bCs/>
          <w:sz w:val="24"/>
          <w:szCs w:val="24"/>
        </w:rPr>
      </w:pPr>
      <w:r w:rsidRPr="000B7DC5">
        <w:rPr>
          <w:b/>
          <w:bCs/>
          <w:sz w:val="24"/>
          <w:szCs w:val="24"/>
        </w:rPr>
        <w:t xml:space="preserve">Task 2. Product </w:t>
      </w:r>
      <w:r w:rsidR="00F40645" w:rsidRPr="000B7DC5">
        <w:rPr>
          <w:b/>
          <w:bCs/>
          <w:sz w:val="24"/>
          <w:szCs w:val="24"/>
        </w:rPr>
        <w:t>Intake, Preparation, and T</w:t>
      </w:r>
      <w:r w:rsidRPr="000B7DC5">
        <w:rPr>
          <w:b/>
          <w:bCs/>
          <w:sz w:val="24"/>
          <w:szCs w:val="24"/>
        </w:rPr>
        <w:t xml:space="preserve">esting </w:t>
      </w:r>
    </w:p>
    <w:p w14:paraId="459A3FC2" w14:textId="77777777" w:rsidR="00F40645" w:rsidRPr="000B7DC5" w:rsidRDefault="00F40645" w:rsidP="000B7DC5">
      <w:pPr>
        <w:pStyle w:val="BodyText"/>
        <w:ind w:right="399"/>
        <w:rPr>
          <w:b/>
          <w:bCs/>
          <w:sz w:val="24"/>
          <w:szCs w:val="24"/>
        </w:rPr>
      </w:pPr>
    </w:p>
    <w:p w14:paraId="5EF37D1F" w14:textId="296F7ED5" w:rsidR="00F40645" w:rsidRPr="000B7DC5" w:rsidRDefault="0005701C" w:rsidP="000B7DC5">
      <w:pPr>
        <w:pStyle w:val="BodyText"/>
        <w:numPr>
          <w:ilvl w:val="1"/>
          <w:numId w:val="10"/>
        </w:numPr>
        <w:ind w:right="399"/>
        <w:rPr>
          <w:sz w:val="24"/>
          <w:szCs w:val="24"/>
        </w:rPr>
      </w:pPr>
      <w:r w:rsidRPr="000B7DC5">
        <w:rPr>
          <w:sz w:val="24"/>
          <w:szCs w:val="24"/>
        </w:rPr>
        <w:t xml:space="preserve">Coordinate with CLASP on the </w:t>
      </w:r>
      <w:r w:rsidRPr="000B7DC5">
        <w:rPr>
          <w:b/>
          <w:bCs/>
          <w:sz w:val="24"/>
          <w:szCs w:val="24"/>
        </w:rPr>
        <w:t>product shipping process</w:t>
      </w:r>
      <w:r w:rsidRPr="000B7DC5">
        <w:rPr>
          <w:sz w:val="24"/>
          <w:szCs w:val="24"/>
        </w:rPr>
        <w:t>, including providing any necessary assistance related to shipping, custom clearance, notifying CLASP of receipt of product(s), verifying model numbers of received product sample(s), packaging and reshipping after testing if</w:t>
      </w:r>
      <w:r w:rsidRPr="000B7DC5">
        <w:rPr>
          <w:spacing w:val="2"/>
          <w:sz w:val="24"/>
          <w:szCs w:val="24"/>
        </w:rPr>
        <w:t xml:space="preserve"> </w:t>
      </w:r>
      <w:r w:rsidRPr="000B7DC5">
        <w:rPr>
          <w:sz w:val="24"/>
          <w:szCs w:val="24"/>
        </w:rPr>
        <w:t>necessary.</w:t>
      </w:r>
    </w:p>
    <w:p w14:paraId="65D2C83D" w14:textId="356185E7" w:rsidR="00F40645" w:rsidRPr="000B7DC5" w:rsidRDefault="0005701C" w:rsidP="00F40645">
      <w:pPr>
        <w:pStyle w:val="BodyText"/>
        <w:numPr>
          <w:ilvl w:val="1"/>
          <w:numId w:val="10"/>
        </w:numPr>
        <w:ind w:right="399"/>
        <w:rPr>
          <w:sz w:val="24"/>
          <w:szCs w:val="24"/>
        </w:rPr>
      </w:pPr>
      <w:r w:rsidRPr="000B7DC5">
        <w:rPr>
          <w:b/>
          <w:bCs/>
          <w:sz w:val="24"/>
          <w:szCs w:val="24"/>
        </w:rPr>
        <w:t>Inspect the product sample</w:t>
      </w:r>
      <w:r w:rsidRPr="000B7DC5">
        <w:rPr>
          <w:sz w:val="24"/>
          <w:szCs w:val="24"/>
        </w:rPr>
        <w:t>(s) received and identify and record any external</w:t>
      </w:r>
      <w:r w:rsidRPr="000B7DC5">
        <w:rPr>
          <w:spacing w:val="-21"/>
          <w:sz w:val="24"/>
          <w:szCs w:val="24"/>
        </w:rPr>
        <w:t xml:space="preserve"> </w:t>
      </w:r>
      <w:r w:rsidRPr="000B7DC5">
        <w:rPr>
          <w:sz w:val="24"/>
          <w:szCs w:val="24"/>
        </w:rPr>
        <w:t>damage.</w:t>
      </w:r>
    </w:p>
    <w:p w14:paraId="7EA0232A" w14:textId="494771CE" w:rsidR="00F40645" w:rsidRPr="000B7DC5" w:rsidRDefault="00F40645" w:rsidP="000B7DC5">
      <w:pPr>
        <w:pStyle w:val="BodyText"/>
        <w:numPr>
          <w:ilvl w:val="1"/>
          <w:numId w:val="10"/>
        </w:numPr>
        <w:ind w:right="399"/>
        <w:rPr>
          <w:sz w:val="24"/>
          <w:szCs w:val="24"/>
        </w:rPr>
      </w:pPr>
      <w:r w:rsidRPr="000B7DC5">
        <w:rPr>
          <w:b/>
          <w:bCs/>
          <w:sz w:val="24"/>
          <w:szCs w:val="24"/>
        </w:rPr>
        <w:t>Perform preliminary safety testing</w:t>
      </w:r>
      <w:r w:rsidRPr="000B7DC5">
        <w:rPr>
          <w:sz w:val="24"/>
          <w:szCs w:val="24"/>
        </w:rPr>
        <w:t xml:space="preserve"> </w:t>
      </w:r>
      <w:r w:rsidR="005E5D8C" w:rsidRPr="000B7DC5">
        <w:rPr>
          <w:b/>
          <w:bCs/>
          <w:sz w:val="24"/>
          <w:szCs w:val="24"/>
        </w:rPr>
        <w:t>and evaluation</w:t>
      </w:r>
      <w:r w:rsidR="005E5D8C" w:rsidRPr="000B7DC5">
        <w:rPr>
          <w:sz w:val="24"/>
          <w:szCs w:val="24"/>
        </w:rPr>
        <w:t xml:space="preserve"> to </w:t>
      </w:r>
      <w:r w:rsidR="00B64AC1" w:rsidRPr="000B7DC5">
        <w:rPr>
          <w:sz w:val="24"/>
          <w:szCs w:val="24"/>
        </w:rPr>
        <w:t xml:space="preserve">screen and </w:t>
      </w:r>
      <w:r w:rsidR="00EE29E8" w:rsidRPr="00A65F02">
        <w:rPr>
          <w:sz w:val="24"/>
          <w:szCs w:val="24"/>
        </w:rPr>
        <w:t>identify products</w:t>
      </w:r>
      <w:r w:rsidR="00B64AC1" w:rsidRPr="000B7DC5">
        <w:rPr>
          <w:sz w:val="24"/>
          <w:szCs w:val="24"/>
        </w:rPr>
        <w:t xml:space="preserve"> that are eligible </w:t>
      </w:r>
      <w:r w:rsidR="000C250D">
        <w:rPr>
          <w:sz w:val="24"/>
          <w:szCs w:val="24"/>
        </w:rPr>
        <w:t xml:space="preserve">to </w:t>
      </w:r>
      <w:r w:rsidR="00B64AC1" w:rsidRPr="000B7DC5">
        <w:rPr>
          <w:sz w:val="24"/>
          <w:szCs w:val="24"/>
        </w:rPr>
        <w:t xml:space="preserve">go through the comprehensive performance and quality testing. </w:t>
      </w:r>
    </w:p>
    <w:p w14:paraId="02EA651D" w14:textId="54E5D256" w:rsidR="00F40645" w:rsidRPr="000B7DC5" w:rsidRDefault="0005701C" w:rsidP="000B7DC5">
      <w:pPr>
        <w:pStyle w:val="BodyText"/>
        <w:numPr>
          <w:ilvl w:val="1"/>
          <w:numId w:val="10"/>
        </w:numPr>
        <w:ind w:right="399"/>
        <w:rPr>
          <w:sz w:val="24"/>
          <w:szCs w:val="24"/>
        </w:rPr>
      </w:pPr>
      <w:r w:rsidRPr="000B7DC5">
        <w:rPr>
          <w:b/>
          <w:bCs/>
          <w:sz w:val="24"/>
          <w:szCs w:val="24"/>
        </w:rPr>
        <w:t>Perform tests</w:t>
      </w:r>
      <w:r w:rsidRPr="000B7DC5">
        <w:rPr>
          <w:sz w:val="24"/>
          <w:szCs w:val="24"/>
        </w:rPr>
        <w:t xml:space="preserve"> on product sample(s) as defined in the final test method per tasks 1</w:t>
      </w:r>
      <w:r w:rsidR="000C250D">
        <w:rPr>
          <w:sz w:val="24"/>
          <w:szCs w:val="24"/>
        </w:rPr>
        <w:t>.1</w:t>
      </w:r>
      <w:r w:rsidRPr="000B7DC5">
        <w:rPr>
          <w:sz w:val="24"/>
          <w:szCs w:val="24"/>
        </w:rPr>
        <w:t xml:space="preserve"> above (to be referred to as the Global LEAP Electric Pressure Cooker Test</w:t>
      </w:r>
      <w:r w:rsidRPr="000B7DC5">
        <w:rPr>
          <w:spacing w:val="-22"/>
          <w:sz w:val="24"/>
          <w:szCs w:val="24"/>
        </w:rPr>
        <w:t xml:space="preserve"> </w:t>
      </w:r>
      <w:r w:rsidRPr="000B7DC5">
        <w:rPr>
          <w:sz w:val="24"/>
          <w:szCs w:val="24"/>
        </w:rPr>
        <w:t>Method).</w:t>
      </w:r>
    </w:p>
    <w:p w14:paraId="4EDBB2A4" w14:textId="0FC319AB" w:rsidR="00F40645" w:rsidRPr="000B7DC5" w:rsidRDefault="007D618F" w:rsidP="000B7DC5">
      <w:pPr>
        <w:pStyle w:val="BodyText"/>
        <w:numPr>
          <w:ilvl w:val="1"/>
          <w:numId w:val="10"/>
        </w:numPr>
        <w:ind w:right="399"/>
        <w:rPr>
          <w:sz w:val="24"/>
          <w:szCs w:val="24"/>
        </w:rPr>
      </w:pPr>
      <w:r w:rsidRPr="000B7DC5">
        <w:rPr>
          <w:b/>
          <w:bCs/>
          <w:sz w:val="24"/>
          <w:szCs w:val="24"/>
        </w:rPr>
        <w:t>Record all test results</w:t>
      </w:r>
      <w:r w:rsidRPr="000B7DC5">
        <w:rPr>
          <w:sz w:val="24"/>
          <w:szCs w:val="24"/>
        </w:rPr>
        <w:t xml:space="preserve"> in the test report template and provide brief, succinct descriptions of any relevant</w:t>
      </w:r>
      <w:r w:rsidRPr="000B7DC5">
        <w:rPr>
          <w:spacing w:val="4"/>
          <w:sz w:val="24"/>
          <w:szCs w:val="24"/>
        </w:rPr>
        <w:t xml:space="preserve"> </w:t>
      </w:r>
      <w:r w:rsidRPr="000B7DC5">
        <w:rPr>
          <w:sz w:val="24"/>
          <w:szCs w:val="24"/>
        </w:rPr>
        <w:t>observations.</w:t>
      </w:r>
    </w:p>
    <w:p w14:paraId="6F9B4529" w14:textId="4ABC623A" w:rsidR="000C250D" w:rsidRPr="0037726D" w:rsidRDefault="007D618F" w:rsidP="0037726D">
      <w:pPr>
        <w:pStyle w:val="BodyText"/>
        <w:numPr>
          <w:ilvl w:val="1"/>
          <w:numId w:val="10"/>
        </w:numPr>
        <w:ind w:right="399"/>
        <w:rPr>
          <w:sz w:val="24"/>
          <w:szCs w:val="24"/>
        </w:rPr>
      </w:pPr>
      <w:r w:rsidRPr="000B7DC5">
        <w:rPr>
          <w:b/>
          <w:bCs/>
          <w:sz w:val="24"/>
          <w:szCs w:val="24"/>
        </w:rPr>
        <w:t>Submit test results to CLASP</w:t>
      </w:r>
      <w:r w:rsidRPr="000B7DC5">
        <w:rPr>
          <w:sz w:val="24"/>
          <w:szCs w:val="24"/>
        </w:rPr>
        <w:t xml:space="preserve"> within five (5) business days of test completion.</w:t>
      </w:r>
    </w:p>
    <w:p w14:paraId="59724FD1" w14:textId="77777777" w:rsidR="000C250D" w:rsidRPr="000C250D" w:rsidRDefault="000C250D" w:rsidP="000B7DC5">
      <w:pPr>
        <w:pStyle w:val="BodyText"/>
        <w:numPr>
          <w:ilvl w:val="1"/>
          <w:numId w:val="10"/>
        </w:numPr>
        <w:ind w:right="399"/>
        <w:rPr>
          <w:sz w:val="24"/>
          <w:szCs w:val="24"/>
        </w:rPr>
      </w:pPr>
      <w:r w:rsidRPr="000C250D">
        <w:rPr>
          <w:b/>
          <w:bCs/>
          <w:sz w:val="24"/>
          <w:szCs w:val="24"/>
        </w:rPr>
        <w:t>Document and communicate any difficulties</w:t>
      </w:r>
      <w:r w:rsidRPr="000C250D">
        <w:rPr>
          <w:sz w:val="24"/>
          <w:szCs w:val="24"/>
        </w:rPr>
        <w:t xml:space="preserve"> with the Global LEAP test methods experienced during product testing to CLASP.</w:t>
      </w:r>
    </w:p>
    <w:p w14:paraId="116CFAB7" w14:textId="77777777" w:rsidR="000C250D" w:rsidRPr="000C250D" w:rsidRDefault="000C250D" w:rsidP="000B7DC5">
      <w:pPr>
        <w:pStyle w:val="BodyText"/>
        <w:numPr>
          <w:ilvl w:val="1"/>
          <w:numId w:val="10"/>
        </w:numPr>
        <w:ind w:right="399"/>
        <w:rPr>
          <w:sz w:val="24"/>
          <w:szCs w:val="24"/>
        </w:rPr>
      </w:pPr>
      <w:r w:rsidRPr="000C250D">
        <w:rPr>
          <w:b/>
          <w:bCs/>
          <w:sz w:val="24"/>
          <w:szCs w:val="24"/>
        </w:rPr>
        <w:t>Develop a memo with recommended improvements to the test method</w:t>
      </w:r>
      <w:r w:rsidRPr="000C250D">
        <w:rPr>
          <w:sz w:val="24"/>
          <w:szCs w:val="24"/>
        </w:rPr>
        <w:t xml:space="preserve"> that would enhance clarity, quality, and/or lower</w:t>
      </w:r>
      <w:r w:rsidRPr="000B7DC5">
        <w:rPr>
          <w:sz w:val="24"/>
          <w:szCs w:val="24"/>
        </w:rPr>
        <w:t xml:space="preserve"> </w:t>
      </w:r>
      <w:r w:rsidRPr="0037726D">
        <w:rPr>
          <w:sz w:val="24"/>
          <w:szCs w:val="24"/>
        </w:rPr>
        <w:t>costs.</w:t>
      </w:r>
    </w:p>
    <w:p w14:paraId="76703DE9" w14:textId="26E75B17" w:rsidR="00F40645" w:rsidRPr="000B7DC5" w:rsidRDefault="000C250D" w:rsidP="000B7DC5">
      <w:pPr>
        <w:pStyle w:val="BodyText"/>
        <w:numPr>
          <w:ilvl w:val="1"/>
          <w:numId w:val="10"/>
        </w:numPr>
        <w:ind w:right="399"/>
        <w:rPr>
          <w:sz w:val="24"/>
          <w:szCs w:val="24"/>
        </w:rPr>
      </w:pPr>
      <w:r w:rsidRPr="000C250D">
        <w:rPr>
          <w:b/>
          <w:bCs/>
          <w:sz w:val="24"/>
          <w:szCs w:val="24"/>
        </w:rPr>
        <w:t>Respond to any inquiries</w:t>
      </w:r>
      <w:r w:rsidRPr="000B7DC5">
        <w:rPr>
          <w:b/>
          <w:bCs/>
          <w:sz w:val="24"/>
          <w:szCs w:val="24"/>
        </w:rPr>
        <w:t xml:space="preserve"> </w:t>
      </w:r>
      <w:r w:rsidRPr="0037726D">
        <w:rPr>
          <w:sz w:val="24"/>
          <w:szCs w:val="24"/>
        </w:rPr>
        <w:t>that CLASP may have about testing, including requests for periodic updates about the testing queue and any issues that may arise during testing.</w:t>
      </w:r>
    </w:p>
    <w:p w14:paraId="7088E696" w14:textId="77777777" w:rsidR="0005701C" w:rsidRDefault="0005701C" w:rsidP="0005701C">
      <w:pPr>
        <w:pStyle w:val="Heading1"/>
        <w:spacing w:before="1"/>
        <w:ind w:left="0"/>
        <w:rPr>
          <w:rFonts w:ascii="Arial" w:eastAsia="Arial" w:hAnsi="Arial" w:cs="Arial"/>
          <w:sz w:val="22"/>
          <w:szCs w:val="22"/>
        </w:rPr>
      </w:pPr>
    </w:p>
    <w:p w14:paraId="4F03028D" w14:textId="77777777" w:rsidR="0005701C" w:rsidRDefault="0005701C" w:rsidP="000B7DC5">
      <w:pPr>
        <w:pStyle w:val="Heading1"/>
        <w:spacing w:before="120"/>
        <w:ind w:left="0"/>
      </w:pPr>
      <w:r>
        <w:rPr>
          <w:color w:val="28B5CF"/>
        </w:rPr>
        <w:t>TIMELINE</w:t>
      </w:r>
    </w:p>
    <w:p w14:paraId="4185B104" w14:textId="77777777" w:rsidR="0005701C" w:rsidRDefault="0005701C" w:rsidP="0005701C">
      <w:pPr>
        <w:pStyle w:val="BodyText"/>
        <w:ind w:right="399"/>
      </w:pPr>
    </w:p>
    <w:p w14:paraId="40E4BF78" w14:textId="77777777" w:rsidR="0005701C" w:rsidRPr="000B7DC5" w:rsidRDefault="0005701C" w:rsidP="0005701C">
      <w:pPr>
        <w:pStyle w:val="BodyText"/>
        <w:ind w:right="399"/>
        <w:rPr>
          <w:sz w:val="24"/>
          <w:szCs w:val="24"/>
        </w:rPr>
      </w:pPr>
      <w:r w:rsidRPr="000B7DC5">
        <w:rPr>
          <w:sz w:val="24"/>
          <w:szCs w:val="24"/>
        </w:rPr>
        <w:t>Consultative work to finalize the test method will begin immediately and conclude as soon as possible.</w:t>
      </w:r>
    </w:p>
    <w:p w14:paraId="22923058" w14:textId="77777777" w:rsidR="0005701C" w:rsidRPr="000B7DC5" w:rsidRDefault="0005701C" w:rsidP="0005701C">
      <w:pPr>
        <w:pStyle w:val="BodyText"/>
        <w:ind w:right="399"/>
        <w:rPr>
          <w:sz w:val="24"/>
          <w:szCs w:val="24"/>
        </w:rPr>
      </w:pPr>
    </w:p>
    <w:p w14:paraId="5D5559F6" w14:textId="477F5E4B" w:rsidR="0005701C" w:rsidRPr="000B7DC5" w:rsidRDefault="0005701C" w:rsidP="0005701C">
      <w:pPr>
        <w:pStyle w:val="BodyText"/>
        <w:ind w:right="399"/>
        <w:rPr>
          <w:sz w:val="24"/>
          <w:szCs w:val="24"/>
        </w:rPr>
      </w:pPr>
      <w:r w:rsidRPr="000B7DC5">
        <w:rPr>
          <w:sz w:val="24"/>
          <w:szCs w:val="24"/>
        </w:rPr>
        <w:t>Testing will commence as soon as the contract is signed and continue throughout 2020.The exact testing start date will be coordinated with the contracted test laboratory or team after contract execution</w:t>
      </w:r>
      <w:r w:rsidR="00534F8C">
        <w:rPr>
          <w:sz w:val="24"/>
          <w:szCs w:val="24"/>
        </w:rPr>
        <w:t xml:space="preserve"> – with a target of end of Q1 / early Q2.</w:t>
      </w:r>
    </w:p>
    <w:p w14:paraId="6F326C3E" w14:textId="77777777" w:rsidR="00CD2E8C" w:rsidRDefault="00CD2E8C" w:rsidP="0005701C">
      <w:pPr>
        <w:pStyle w:val="BodyText"/>
        <w:ind w:right="399"/>
      </w:pPr>
    </w:p>
    <w:p w14:paraId="23D0BACE" w14:textId="199B4761" w:rsidR="00024EDA" w:rsidRPr="000B7DC5" w:rsidRDefault="0005701C" w:rsidP="000B7DC5">
      <w:pPr>
        <w:pStyle w:val="Heading1"/>
        <w:spacing w:before="120"/>
        <w:ind w:left="0"/>
        <w:rPr>
          <w:color w:val="28B5CF"/>
        </w:rPr>
      </w:pPr>
      <w:r>
        <w:rPr>
          <w:color w:val="28B5CF"/>
        </w:rPr>
        <w:t>SUBMITTAL</w:t>
      </w:r>
    </w:p>
    <w:p w14:paraId="0FEE2E78" w14:textId="199B4761" w:rsidR="0005701C" w:rsidRDefault="0005701C" w:rsidP="0005701C">
      <w:pPr>
        <w:pStyle w:val="BodyText"/>
        <w:ind w:right="399"/>
      </w:pPr>
    </w:p>
    <w:p w14:paraId="552B8372" w14:textId="68FE2B2F" w:rsidR="00024EDA" w:rsidRPr="000B7DC5" w:rsidRDefault="00024EDA" w:rsidP="0005701C">
      <w:pPr>
        <w:pStyle w:val="BodyText"/>
        <w:ind w:right="399"/>
        <w:rPr>
          <w:b/>
          <w:bCs/>
          <w:sz w:val="24"/>
          <w:szCs w:val="24"/>
        </w:rPr>
      </w:pPr>
      <w:r w:rsidRPr="000B7DC5">
        <w:rPr>
          <w:b/>
          <w:bCs/>
          <w:sz w:val="24"/>
          <w:szCs w:val="24"/>
        </w:rPr>
        <w:t>Step 1: Preparation for quotes</w:t>
      </w:r>
    </w:p>
    <w:p w14:paraId="79CBA208" w14:textId="141405B2" w:rsidR="00024EDA" w:rsidRPr="000B7DC5" w:rsidRDefault="00024EDA" w:rsidP="0005701C">
      <w:pPr>
        <w:pStyle w:val="BodyText"/>
        <w:ind w:right="399"/>
        <w:rPr>
          <w:sz w:val="24"/>
          <w:szCs w:val="24"/>
        </w:rPr>
      </w:pPr>
    </w:p>
    <w:p w14:paraId="72F4C0B0" w14:textId="1A34B296" w:rsidR="00024EDA" w:rsidRPr="000B7DC5" w:rsidRDefault="00024EDA" w:rsidP="00684ADC">
      <w:pPr>
        <w:pStyle w:val="BodyText"/>
        <w:numPr>
          <w:ilvl w:val="0"/>
          <w:numId w:val="11"/>
        </w:numPr>
        <w:ind w:right="399"/>
        <w:rPr>
          <w:sz w:val="24"/>
          <w:szCs w:val="24"/>
        </w:rPr>
      </w:pPr>
      <w:r w:rsidRPr="000B7DC5">
        <w:rPr>
          <w:sz w:val="24"/>
          <w:szCs w:val="24"/>
        </w:rPr>
        <w:lastRenderedPageBreak/>
        <w:t>Companies and organizations that wish to respond to this RFP are strongly encouraged to schedule a consultation call with CLASP to understand project scope and expectations before submitting the RFP.</w:t>
      </w:r>
      <w:r w:rsidR="004E5F05" w:rsidRPr="000B7DC5">
        <w:rPr>
          <w:sz w:val="24"/>
          <w:szCs w:val="24"/>
        </w:rPr>
        <w:t xml:space="preserve"> Please send the </w:t>
      </w:r>
      <w:r w:rsidR="009F1D15" w:rsidRPr="000B7DC5">
        <w:rPr>
          <w:sz w:val="24"/>
          <w:szCs w:val="24"/>
        </w:rPr>
        <w:t xml:space="preserve">scheduling </w:t>
      </w:r>
      <w:r w:rsidR="004E5F05" w:rsidRPr="000B7DC5">
        <w:rPr>
          <w:sz w:val="24"/>
          <w:szCs w:val="24"/>
        </w:rPr>
        <w:t xml:space="preserve">request to </w:t>
      </w:r>
      <w:r w:rsidR="009F1D15" w:rsidRPr="000B7DC5">
        <w:rPr>
          <w:sz w:val="24"/>
          <w:szCs w:val="24"/>
        </w:rPr>
        <w:t xml:space="preserve">Mike Spiak at </w:t>
      </w:r>
      <w:hyperlink r:id="rId9" w:history="1">
        <w:r w:rsidR="000849FF" w:rsidRPr="000B7DC5">
          <w:rPr>
            <w:rStyle w:val="Hyperlink"/>
            <w:sz w:val="24"/>
            <w:szCs w:val="24"/>
          </w:rPr>
          <w:t>mspiak@clasp.ngo</w:t>
        </w:r>
      </w:hyperlink>
      <w:r w:rsidR="00810E54">
        <w:rPr>
          <w:sz w:val="24"/>
          <w:szCs w:val="24"/>
        </w:rPr>
        <w:t xml:space="preserve"> as soon as possible</w:t>
      </w:r>
      <w:r w:rsidR="009F1D15" w:rsidRPr="000B7DC5">
        <w:rPr>
          <w:sz w:val="24"/>
          <w:szCs w:val="24"/>
        </w:rPr>
        <w:t xml:space="preserve">. </w:t>
      </w:r>
    </w:p>
    <w:p w14:paraId="5BBD08AE" w14:textId="7E02D559" w:rsidR="00684ADC" w:rsidRPr="000B7DC5" w:rsidRDefault="00684ADC" w:rsidP="000B7DC5">
      <w:pPr>
        <w:pStyle w:val="BodyText"/>
        <w:numPr>
          <w:ilvl w:val="0"/>
          <w:numId w:val="11"/>
        </w:numPr>
        <w:ind w:right="399"/>
        <w:rPr>
          <w:sz w:val="24"/>
          <w:szCs w:val="24"/>
        </w:rPr>
      </w:pPr>
      <w:r w:rsidRPr="000B7DC5">
        <w:rPr>
          <w:sz w:val="24"/>
          <w:szCs w:val="24"/>
        </w:rPr>
        <w:t>Companies and organizations that wish to respond to this RFP must complete the LEIA prequalification questionnaire. This is a requirement for all sub-recipients of UK aid funding. Companies must also register as a CLASP Implementing Partner. Registration is easy, and must be completed via the CLASP website before final submittal.</w:t>
      </w:r>
    </w:p>
    <w:p w14:paraId="0085C521" w14:textId="753319C9" w:rsidR="00024EDA" w:rsidRPr="000B7DC5" w:rsidRDefault="00024EDA" w:rsidP="0005701C">
      <w:pPr>
        <w:pStyle w:val="BodyText"/>
        <w:ind w:right="399"/>
        <w:rPr>
          <w:sz w:val="24"/>
          <w:szCs w:val="24"/>
        </w:rPr>
      </w:pPr>
    </w:p>
    <w:p w14:paraId="33593D9B" w14:textId="50026B36" w:rsidR="00024EDA" w:rsidRPr="000B7DC5" w:rsidRDefault="00024EDA" w:rsidP="0005701C">
      <w:pPr>
        <w:pStyle w:val="BodyText"/>
        <w:ind w:right="399"/>
        <w:rPr>
          <w:b/>
          <w:bCs/>
          <w:sz w:val="24"/>
          <w:szCs w:val="24"/>
        </w:rPr>
      </w:pPr>
      <w:r w:rsidRPr="000B7DC5">
        <w:rPr>
          <w:b/>
          <w:bCs/>
          <w:sz w:val="24"/>
          <w:szCs w:val="24"/>
        </w:rPr>
        <w:t xml:space="preserve">Step 2: </w:t>
      </w:r>
      <w:r w:rsidR="00684ADC" w:rsidRPr="000B7DC5">
        <w:rPr>
          <w:b/>
          <w:bCs/>
          <w:sz w:val="24"/>
          <w:szCs w:val="24"/>
        </w:rPr>
        <w:t>Proposal</w:t>
      </w:r>
      <w:r w:rsidR="004E5F05" w:rsidRPr="000B7DC5">
        <w:rPr>
          <w:b/>
          <w:bCs/>
          <w:sz w:val="24"/>
          <w:szCs w:val="24"/>
        </w:rPr>
        <w:t xml:space="preserve"> Submission</w:t>
      </w:r>
    </w:p>
    <w:p w14:paraId="71876AF4" w14:textId="77777777" w:rsidR="00873B1B" w:rsidRPr="000B7DC5" w:rsidRDefault="00873B1B" w:rsidP="0005701C">
      <w:pPr>
        <w:pStyle w:val="BodyText"/>
        <w:ind w:right="399"/>
        <w:rPr>
          <w:sz w:val="24"/>
          <w:szCs w:val="24"/>
        </w:rPr>
      </w:pPr>
    </w:p>
    <w:p w14:paraId="32DEAA68" w14:textId="37C2C971" w:rsidR="0005701C" w:rsidRPr="000B7DC5" w:rsidRDefault="0005701C" w:rsidP="0005701C">
      <w:pPr>
        <w:pStyle w:val="BodyText"/>
        <w:ind w:right="399"/>
        <w:rPr>
          <w:sz w:val="24"/>
          <w:szCs w:val="24"/>
        </w:rPr>
      </w:pPr>
      <w:r w:rsidRPr="000B7DC5">
        <w:rPr>
          <w:sz w:val="24"/>
          <w:szCs w:val="24"/>
        </w:rPr>
        <w:t>Applicants are also required to submit one file with required information as listed below. The file should be named as per the following example: “</w:t>
      </w:r>
      <w:r w:rsidRPr="000B7DC5">
        <w:rPr>
          <w:b/>
          <w:bCs/>
          <w:sz w:val="24"/>
          <w:szCs w:val="24"/>
        </w:rPr>
        <w:t xml:space="preserve">Organization Name: RFP </w:t>
      </w:r>
      <w:r w:rsidR="00EE29E8" w:rsidRPr="000C250D">
        <w:rPr>
          <w:b/>
          <w:bCs/>
          <w:sz w:val="24"/>
          <w:szCs w:val="24"/>
        </w:rPr>
        <w:t>5</w:t>
      </w:r>
      <w:r w:rsidRPr="000B7DC5">
        <w:rPr>
          <w:b/>
          <w:bCs/>
          <w:sz w:val="24"/>
          <w:szCs w:val="24"/>
        </w:rPr>
        <w:t>-</w:t>
      </w:r>
      <w:r w:rsidR="00EE29E8" w:rsidRPr="000C250D">
        <w:rPr>
          <w:b/>
          <w:bCs/>
          <w:sz w:val="24"/>
          <w:szCs w:val="24"/>
        </w:rPr>
        <w:t>19</w:t>
      </w:r>
      <w:r w:rsidRPr="000B7DC5">
        <w:rPr>
          <w:sz w:val="24"/>
          <w:szCs w:val="24"/>
        </w:rPr>
        <w:t>”</w:t>
      </w:r>
    </w:p>
    <w:p w14:paraId="233C1BD1" w14:textId="77777777" w:rsidR="0005701C" w:rsidRPr="000B7DC5" w:rsidRDefault="0005701C" w:rsidP="0005701C">
      <w:pPr>
        <w:pStyle w:val="BodyText"/>
        <w:ind w:right="399"/>
        <w:rPr>
          <w:sz w:val="24"/>
          <w:szCs w:val="24"/>
        </w:rPr>
      </w:pPr>
    </w:p>
    <w:p w14:paraId="5403F811" w14:textId="77777777" w:rsidR="0005701C" w:rsidRPr="000B7DC5" w:rsidRDefault="0005701C" w:rsidP="0005701C">
      <w:pPr>
        <w:pStyle w:val="BodyText"/>
        <w:ind w:right="399"/>
        <w:rPr>
          <w:sz w:val="24"/>
          <w:szCs w:val="24"/>
        </w:rPr>
      </w:pPr>
      <w:r w:rsidRPr="000B7DC5">
        <w:rPr>
          <w:sz w:val="24"/>
          <w:szCs w:val="24"/>
        </w:rPr>
        <w:t xml:space="preserve">The quotation for electric pressure cooker testing must include the following elements: </w:t>
      </w:r>
    </w:p>
    <w:p w14:paraId="37508788" w14:textId="77777777" w:rsidR="0005701C" w:rsidRPr="000B7DC5" w:rsidRDefault="0005701C" w:rsidP="0005701C">
      <w:pPr>
        <w:pStyle w:val="BodyText"/>
        <w:ind w:right="399"/>
        <w:rPr>
          <w:sz w:val="24"/>
          <w:szCs w:val="24"/>
        </w:rPr>
      </w:pPr>
    </w:p>
    <w:p w14:paraId="276C40B4" w14:textId="46B6C38D" w:rsidR="0005701C" w:rsidRPr="000B7DC5" w:rsidRDefault="0005701C" w:rsidP="0005701C">
      <w:pPr>
        <w:pStyle w:val="BodyText"/>
        <w:numPr>
          <w:ilvl w:val="0"/>
          <w:numId w:val="3"/>
        </w:numPr>
        <w:ind w:right="399"/>
        <w:rPr>
          <w:sz w:val="24"/>
          <w:szCs w:val="24"/>
        </w:rPr>
      </w:pPr>
      <w:r w:rsidRPr="000B7DC5">
        <w:rPr>
          <w:sz w:val="24"/>
          <w:szCs w:val="24"/>
        </w:rPr>
        <w:t xml:space="preserve">Test laboratory profile, including </w:t>
      </w:r>
      <w:r w:rsidR="00E67EA2" w:rsidRPr="000B7DC5">
        <w:rPr>
          <w:sz w:val="24"/>
          <w:szCs w:val="24"/>
        </w:rPr>
        <w:t xml:space="preserve">relevant </w:t>
      </w:r>
      <w:r w:rsidRPr="000B7DC5">
        <w:rPr>
          <w:sz w:val="24"/>
          <w:szCs w:val="24"/>
        </w:rPr>
        <w:t xml:space="preserve">accreditation and a summary of any experience testing electric pressure cookers </w:t>
      </w:r>
      <w:r w:rsidR="00DB4A61" w:rsidRPr="000B7DC5">
        <w:rPr>
          <w:sz w:val="24"/>
          <w:szCs w:val="24"/>
        </w:rPr>
        <w:t xml:space="preserve">or similar products </w:t>
      </w:r>
      <w:r w:rsidRPr="000B7DC5">
        <w:rPr>
          <w:sz w:val="24"/>
          <w:szCs w:val="24"/>
        </w:rPr>
        <w:t>(and the test methods used).</w:t>
      </w:r>
    </w:p>
    <w:p w14:paraId="7EFAFA20" w14:textId="24622526" w:rsidR="0005701C" w:rsidRPr="000B7DC5" w:rsidRDefault="0005701C" w:rsidP="00EE29E8">
      <w:pPr>
        <w:pStyle w:val="BodyText"/>
        <w:numPr>
          <w:ilvl w:val="0"/>
          <w:numId w:val="3"/>
        </w:numPr>
        <w:ind w:right="399"/>
        <w:rPr>
          <w:sz w:val="24"/>
          <w:szCs w:val="24"/>
        </w:rPr>
      </w:pPr>
      <w:r w:rsidRPr="000B7DC5">
        <w:rPr>
          <w:sz w:val="24"/>
          <w:szCs w:val="24"/>
        </w:rPr>
        <w:t>A summary of regional presence, especially in Africa and Asia</w:t>
      </w:r>
      <w:r w:rsidR="00DF00C1" w:rsidRPr="000B7DC5">
        <w:rPr>
          <w:sz w:val="24"/>
          <w:szCs w:val="24"/>
        </w:rPr>
        <w:t xml:space="preserve"> (if applicable)</w:t>
      </w:r>
      <w:r w:rsidRPr="000B7DC5">
        <w:rPr>
          <w:sz w:val="24"/>
          <w:szCs w:val="24"/>
        </w:rPr>
        <w:t>, and related experiences of conducting testing for electric pressure cookers or o</w:t>
      </w:r>
      <w:r w:rsidR="00EE29E8" w:rsidRPr="00EE29E8">
        <w:rPr>
          <w:sz w:val="24"/>
          <w:szCs w:val="24"/>
        </w:rPr>
        <w:t>ther electric appliances (grid-connected or solar) or cookstoves</w:t>
      </w:r>
      <w:r w:rsidR="0037726D">
        <w:rPr>
          <w:sz w:val="24"/>
          <w:szCs w:val="24"/>
        </w:rPr>
        <w:t>.</w:t>
      </w:r>
      <w:r w:rsidR="00EE29E8" w:rsidRPr="00EE29E8" w:rsidDel="00EE29E8">
        <w:rPr>
          <w:sz w:val="24"/>
          <w:szCs w:val="24"/>
        </w:rPr>
        <w:t xml:space="preserve"> </w:t>
      </w:r>
    </w:p>
    <w:p w14:paraId="7D5A9B6D" w14:textId="77777777" w:rsidR="0005701C" w:rsidRPr="000B7DC5" w:rsidRDefault="0005701C" w:rsidP="0005701C">
      <w:pPr>
        <w:pStyle w:val="BodyText"/>
        <w:numPr>
          <w:ilvl w:val="0"/>
          <w:numId w:val="3"/>
        </w:numPr>
        <w:ind w:right="399"/>
        <w:rPr>
          <w:sz w:val="24"/>
          <w:szCs w:val="24"/>
        </w:rPr>
      </w:pPr>
      <w:r w:rsidRPr="000B7DC5">
        <w:rPr>
          <w:sz w:val="24"/>
          <w:szCs w:val="24"/>
        </w:rPr>
        <w:t>A summary of qualifications of key personnel that will be engaged in the assignment, along with a description of each person’s role.</w:t>
      </w:r>
    </w:p>
    <w:p w14:paraId="1809A3E7" w14:textId="77777777" w:rsidR="0005701C" w:rsidRPr="000B7DC5" w:rsidRDefault="0005701C" w:rsidP="0005701C">
      <w:pPr>
        <w:pStyle w:val="BodyText"/>
        <w:numPr>
          <w:ilvl w:val="0"/>
          <w:numId w:val="3"/>
        </w:numPr>
        <w:ind w:right="399"/>
        <w:rPr>
          <w:sz w:val="24"/>
          <w:szCs w:val="24"/>
        </w:rPr>
      </w:pPr>
      <w:r w:rsidRPr="000B7DC5">
        <w:rPr>
          <w:sz w:val="24"/>
          <w:szCs w:val="24"/>
        </w:rPr>
        <w:t>Detailed cost estimate and timeline for consultative activities that support the finalization of the proposed test methods.</w:t>
      </w:r>
    </w:p>
    <w:p w14:paraId="44E19FC5" w14:textId="6BA036CD" w:rsidR="0005701C" w:rsidRPr="000B7DC5" w:rsidRDefault="0005701C" w:rsidP="0005701C">
      <w:pPr>
        <w:pStyle w:val="BodyText"/>
        <w:numPr>
          <w:ilvl w:val="0"/>
          <w:numId w:val="3"/>
        </w:numPr>
        <w:ind w:right="399"/>
        <w:rPr>
          <w:sz w:val="24"/>
          <w:szCs w:val="24"/>
        </w:rPr>
      </w:pPr>
      <w:r w:rsidRPr="000B7DC5">
        <w:rPr>
          <w:sz w:val="24"/>
          <w:szCs w:val="24"/>
        </w:rPr>
        <w:t>Detailed cost estimate (in US Dollars) outlining testing cost and duration for one sample and ten samples respectively, as specified in the following table.</w:t>
      </w:r>
      <w:r w:rsidR="005F44DB" w:rsidRPr="000B7DC5">
        <w:rPr>
          <w:sz w:val="24"/>
          <w:szCs w:val="24"/>
        </w:rPr>
        <w:t xml:space="preserve"> Include a list of required equipment (unowned and owned) and their costs.</w:t>
      </w:r>
      <w:r w:rsidR="00B81715" w:rsidRPr="000B7DC5">
        <w:rPr>
          <w:sz w:val="24"/>
          <w:szCs w:val="24"/>
        </w:rPr>
        <w:t xml:space="preserve"> See Annex 2 for more details on draft test method.</w:t>
      </w:r>
    </w:p>
    <w:p w14:paraId="0147B37B" w14:textId="36BD29C2" w:rsidR="002A5A09" w:rsidRDefault="002A5A09" w:rsidP="0005701C">
      <w:pPr>
        <w:pStyle w:val="BodyText"/>
        <w:ind w:left="720" w:right="399"/>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900"/>
        <w:gridCol w:w="1260"/>
        <w:gridCol w:w="900"/>
        <w:gridCol w:w="1350"/>
      </w:tblGrid>
      <w:tr w:rsidR="002A5A09" w:rsidRPr="00474948" w14:paraId="1364121C" w14:textId="77777777" w:rsidTr="000B7DC5">
        <w:trPr>
          <w:trHeight w:val="320"/>
        </w:trPr>
        <w:tc>
          <w:tcPr>
            <w:tcW w:w="6570" w:type="dxa"/>
            <w:shd w:val="clear" w:color="auto" w:fill="auto"/>
            <w:noWrap/>
            <w:vAlign w:val="center"/>
          </w:tcPr>
          <w:p w14:paraId="6C877DA7" w14:textId="77777777" w:rsidR="002A5A09" w:rsidRPr="00221456" w:rsidRDefault="002A5A09" w:rsidP="00024EDA">
            <w:pPr>
              <w:jc w:val="center"/>
              <w:rPr>
                <w:rFonts w:ascii="Arial" w:hAnsi="Arial" w:cs="Arial"/>
                <w:b/>
                <w:bCs/>
                <w:color w:val="000000" w:themeColor="text1"/>
                <w:sz w:val="21"/>
                <w:szCs w:val="21"/>
              </w:rPr>
            </w:pPr>
          </w:p>
        </w:tc>
        <w:tc>
          <w:tcPr>
            <w:tcW w:w="2160" w:type="dxa"/>
            <w:gridSpan w:val="2"/>
            <w:shd w:val="clear" w:color="auto" w:fill="auto"/>
            <w:noWrap/>
            <w:vAlign w:val="center"/>
          </w:tcPr>
          <w:p w14:paraId="24EC5F3D" w14:textId="77777777" w:rsidR="002A5A09" w:rsidRPr="00474948" w:rsidRDefault="002A5A09" w:rsidP="00024EDA">
            <w:pPr>
              <w:jc w:val="center"/>
              <w:rPr>
                <w:rFonts w:ascii="Arial" w:hAnsi="Arial" w:cs="Arial"/>
                <w:b/>
                <w:bCs/>
                <w:sz w:val="21"/>
                <w:szCs w:val="21"/>
              </w:rPr>
            </w:pPr>
            <w:r>
              <w:rPr>
                <w:rFonts w:ascii="Arial" w:hAnsi="Arial" w:cs="Arial"/>
                <w:b/>
                <w:bCs/>
                <w:sz w:val="21"/>
                <w:szCs w:val="21"/>
              </w:rPr>
              <w:t>Estimate for One (1) Sample</w:t>
            </w:r>
          </w:p>
        </w:tc>
        <w:tc>
          <w:tcPr>
            <w:tcW w:w="2250" w:type="dxa"/>
            <w:gridSpan w:val="2"/>
            <w:vAlign w:val="center"/>
          </w:tcPr>
          <w:p w14:paraId="1B0E6C79" w14:textId="77777777" w:rsidR="002A5A09" w:rsidRPr="00474948" w:rsidRDefault="002A5A09" w:rsidP="00024EDA">
            <w:pPr>
              <w:jc w:val="center"/>
              <w:rPr>
                <w:rFonts w:ascii="Arial" w:hAnsi="Arial" w:cs="Arial"/>
                <w:b/>
                <w:bCs/>
                <w:sz w:val="21"/>
                <w:szCs w:val="21"/>
              </w:rPr>
            </w:pPr>
            <w:r>
              <w:rPr>
                <w:rFonts w:ascii="Arial" w:hAnsi="Arial" w:cs="Arial"/>
                <w:b/>
                <w:bCs/>
                <w:sz w:val="21"/>
                <w:szCs w:val="21"/>
              </w:rPr>
              <w:t>Estimate for Ten (10) Samples</w:t>
            </w:r>
          </w:p>
        </w:tc>
      </w:tr>
      <w:tr w:rsidR="002A5A09" w:rsidRPr="00474948" w14:paraId="79CACA86" w14:textId="77777777" w:rsidTr="002A5A09">
        <w:trPr>
          <w:trHeight w:val="320"/>
        </w:trPr>
        <w:tc>
          <w:tcPr>
            <w:tcW w:w="6570" w:type="dxa"/>
            <w:shd w:val="clear" w:color="auto" w:fill="auto"/>
            <w:noWrap/>
            <w:vAlign w:val="center"/>
          </w:tcPr>
          <w:p w14:paraId="01177FD6" w14:textId="77777777" w:rsidR="002A5A09" w:rsidRPr="00221456" w:rsidRDefault="002A5A09" w:rsidP="00024EDA">
            <w:pPr>
              <w:jc w:val="center"/>
              <w:rPr>
                <w:rFonts w:ascii="Arial" w:hAnsi="Arial" w:cs="Arial"/>
                <w:b/>
                <w:bCs/>
                <w:color w:val="000000" w:themeColor="text1"/>
                <w:sz w:val="21"/>
                <w:szCs w:val="21"/>
              </w:rPr>
            </w:pPr>
          </w:p>
        </w:tc>
        <w:tc>
          <w:tcPr>
            <w:tcW w:w="900" w:type="dxa"/>
            <w:shd w:val="clear" w:color="auto" w:fill="auto"/>
            <w:noWrap/>
            <w:vAlign w:val="center"/>
          </w:tcPr>
          <w:p w14:paraId="7D8FE90A" w14:textId="7E1A1BC4" w:rsidR="002A5A09" w:rsidRPr="00474948" w:rsidRDefault="002A5A09" w:rsidP="00024EDA">
            <w:pPr>
              <w:jc w:val="center"/>
              <w:rPr>
                <w:rFonts w:ascii="Arial" w:hAnsi="Arial" w:cs="Arial"/>
                <w:b/>
                <w:bCs/>
                <w:sz w:val="21"/>
                <w:szCs w:val="21"/>
              </w:rPr>
            </w:pPr>
            <w:r>
              <w:rPr>
                <w:rFonts w:ascii="Arial" w:hAnsi="Arial" w:cs="Arial"/>
                <w:b/>
                <w:bCs/>
                <w:sz w:val="21"/>
                <w:szCs w:val="21"/>
              </w:rPr>
              <w:t>Cost</w:t>
            </w:r>
            <w:r w:rsidR="00684ADC">
              <w:rPr>
                <w:rFonts w:ascii="Arial" w:hAnsi="Arial" w:cs="Arial"/>
                <w:b/>
                <w:bCs/>
                <w:sz w:val="21"/>
                <w:szCs w:val="21"/>
              </w:rPr>
              <w:t xml:space="preserve"> per Unit</w:t>
            </w:r>
            <w:r>
              <w:rPr>
                <w:rFonts w:ascii="Arial" w:hAnsi="Arial" w:cs="Arial"/>
                <w:b/>
                <w:bCs/>
                <w:sz w:val="21"/>
                <w:szCs w:val="21"/>
              </w:rPr>
              <w:t xml:space="preserve"> (USD)</w:t>
            </w:r>
          </w:p>
        </w:tc>
        <w:tc>
          <w:tcPr>
            <w:tcW w:w="1260" w:type="dxa"/>
            <w:vAlign w:val="center"/>
          </w:tcPr>
          <w:p w14:paraId="14EC1C99" w14:textId="77777777" w:rsidR="002A5A09" w:rsidRPr="00474948" w:rsidRDefault="002A5A09" w:rsidP="00024EDA">
            <w:pPr>
              <w:jc w:val="center"/>
              <w:rPr>
                <w:rFonts w:ascii="Arial" w:hAnsi="Arial" w:cs="Arial"/>
                <w:b/>
                <w:bCs/>
                <w:sz w:val="21"/>
                <w:szCs w:val="21"/>
              </w:rPr>
            </w:pPr>
            <w:r>
              <w:rPr>
                <w:rFonts w:ascii="Arial" w:hAnsi="Arial" w:cs="Arial"/>
                <w:b/>
                <w:bCs/>
                <w:sz w:val="21"/>
                <w:szCs w:val="21"/>
              </w:rPr>
              <w:t>Testing Time (Hrs)</w:t>
            </w:r>
          </w:p>
        </w:tc>
        <w:tc>
          <w:tcPr>
            <w:tcW w:w="900" w:type="dxa"/>
            <w:vAlign w:val="center"/>
          </w:tcPr>
          <w:p w14:paraId="4111D141" w14:textId="75568C71" w:rsidR="002A5A09" w:rsidRPr="00474948" w:rsidRDefault="002A5A09" w:rsidP="00024EDA">
            <w:pPr>
              <w:jc w:val="center"/>
              <w:rPr>
                <w:rFonts w:ascii="Arial" w:hAnsi="Arial" w:cs="Arial"/>
                <w:b/>
                <w:bCs/>
                <w:sz w:val="21"/>
                <w:szCs w:val="21"/>
              </w:rPr>
            </w:pPr>
            <w:r>
              <w:rPr>
                <w:rFonts w:ascii="Arial" w:hAnsi="Arial" w:cs="Arial"/>
                <w:b/>
                <w:bCs/>
                <w:sz w:val="21"/>
                <w:szCs w:val="21"/>
              </w:rPr>
              <w:t xml:space="preserve">Cost </w:t>
            </w:r>
            <w:r w:rsidR="00684ADC">
              <w:rPr>
                <w:rFonts w:ascii="Arial" w:hAnsi="Arial" w:cs="Arial"/>
                <w:b/>
                <w:bCs/>
                <w:sz w:val="21"/>
                <w:szCs w:val="21"/>
              </w:rPr>
              <w:t xml:space="preserve"> per Unit </w:t>
            </w:r>
            <w:r>
              <w:rPr>
                <w:rFonts w:ascii="Arial" w:hAnsi="Arial" w:cs="Arial"/>
                <w:b/>
                <w:bCs/>
                <w:sz w:val="21"/>
                <w:szCs w:val="21"/>
              </w:rPr>
              <w:t>(USD)</w:t>
            </w:r>
          </w:p>
        </w:tc>
        <w:tc>
          <w:tcPr>
            <w:tcW w:w="1350" w:type="dxa"/>
            <w:vAlign w:val="center"/>
          </w:tcPr>
          <w:p w14:paraId="639582E1" w14:textId="77777777" w:rsidR="002A5A09" w:rsidRPr="00474948" w:rsidRDefault="002A5A09" w:rsidP="00024EDA">
            <w:pPr>
              <w:jc w:val="center"/>
              <w:rPr>
                <w:rFonts w:ascii="Arial" w:hAnsi="Arial" w:cs="Arial"/>
                <w:b/>
                <w:bCs/>
                <w:sz w:val="21"/>
                <w:szCs w:val="21"/>
              </w:rPr>
            </w:pPr>
            <w:r>
              <w:rPr>
                <w:rFonts w:ascii="Arial" w:hAnsi="Arial" w:cs="Arial"/>
                <w:b/>
                <w:bCs/>
                <w:sz w:val="21"/>
                <w:szCs w:val="21"/>
              </w:rPr>
              <w:t>Testing Time (Hrs)</w:t>
            </w:r>
          </w:p>
        </w:tc>
      </w:tr>
      <w:tr w:rsidR="002A5A09" w:rsidRPr="00474948" w14:paraId="76E4BE17" w14:textId="77777777" w:rsidTr="002A5A09">
        <w:trPr>
          <w:trHeight w:val="386"/>
        </w:trPr>
        <w:tc>
          <w:tcPr>
            <w:tcW w:w="7470" w:type="dxa"/>
            <w:gridSpan w:val="2"/>
            <w:shd w:val="clear" w:color="auto" w:fill="8EAADB" w:themeFill="accent5" w:themeFillTint="99"/>
            <w:noWrap/>
            <w:vAlign w:val="center"/>
            <w:hideMark/>
          </w:tcPr>
          <w:p w14:paraId="73C8803F" w14:textId="77777777" w:rsidR="002A5A09" w:rsidRPr="00474948" w:rsidRDefault="002A5A09" w:rsidP="00024EDA">
            <w:pPr>
              <w:jc w:val="center"/>
              <w:rPr>
                <w:rFonts w:ascii="Arial" w:hAnsi="Arial" w:cs="Arial"/>
                <w:b/>
                <w:bCs/>
                <w:color w:val="000000"/>
                <w:sz w:val="21"/>
                <w:szCs w:val="21"/>
              </w:rPr>
            </w:pPr>
            <w:r w:rsidRPr="00474948">
              <w:rPr>
                <w:rFonts w:ascii="Arial" w:hAnsi="Arial" w:cs="Arial"/>
                <w:b/>
                <w:bCs/>
                <w:color w:val="000000"/>
                <w:sz w:val="21"/>
                <w:szCs w:val="21"/>
              </w:rPr>
              <w:t>Service Delivery &amp; Energy Performance</w:t>
            </w:r>
          </w:p>
        </w:tc>
        <w:tc>
          <w:tcPr>
            <w:tcW w:w="1260" w:type="dxa"/>
            <w:shd w:val="clear" w:color="auto" w:fill="8EAADB" w:themeFill="accent5" w:themeFillTint="99"/>
          </w:tcPr>
          <w:p w14:paraId="6DECDD9B" w14:textId="77777777" w:rsidR="002A5A09" w:rsidRPr="00474948" w:rsidRDefault="002A5A09" w:rsidP="00024EDA">
            <w:pPr>
              <w:jc w:val="center"/>
              <w:rPr>
                <w:rFonts w:ascii="Arial" w:hAnsi="Arial" w:cs="Arial"/>
                <w:b/>
                <w:bCs/>
                <w:color w:val="000000"/>
                <w:sz w:val="21"/>
                <w:szCs w:val="21"/>
              </w:rPr>
            </w:pPr>
          </w:p>
        </w:tc>
        <w:tc>
          <w:tcPr>
            <w:tcW w:w="900" w:type="dxa"/>
            <w:shd w:val="clear" w:color="auto" w:fill="8EAADB" w:themeFill="accent5" w:themeFillTint="99"/>
          </w:tcPr>
          <w:p w14:paraId="32FE72BA" w14:textId="77777777" w:rsidR="002A5A09" w:rsidRPr="00474948" w:rsidRDefault="002A5A09" w:rsidP="00024EDA">
            <w:pPr>
              <w:jc w:val="center"/>
              <w:rPr>
                <w:rFonts w:ascii="Arial" w:hAnsi="Arial" w:cs="Arial"/>
                <w:b/>
                <w:bCs/>
                <w:color w:val="000000"/>
                <w:sz w:val="21"/>
                <w:szCs w:val="21"/>
              </w:rPr>
            </w:pPr>
          </w:p>
        </w:tc>
        <w:tc>
          <w:tcPr>
            <w:tcW w:w="1350" w:type="dxa"/>
            <w:shd w:val="clear" w:color="auto" w:fill="8EAADB" w:themeFill="accent5" w:themeFillTint="99"/>
          </w:tcPr>
          <w:p w14:paraId="6684274E" w14:textId="77777777" w:rsidR="002A5A09" w:rsidRPr="00474948" w:rsidRDefault="002A5A09" w:rsidP="00024EDA">
            <w:pPr>
              <w:jc w:val="center"/>
              <w:rPr>
                <w:rFonts w:ascii="Arial" w:hAnsi="Arial" w:cs="Arial"/>
                <w:b/>
                <w:bCs/>
                <w:color w:val="000000"/>
                <w:sz w:val="21"/>
                <w:szCs w:val="21"/>
              </w:rPr>
            </w:pPr>
          </w:p>
        </w:tc>
      </w:tr>
      <w:tr w:rsidR="002A5A09" w:rsidRPr="00474948" w14:paraId="55047363" w14:textId="77777777" w:rsidTr="002A5A09">
        <w:trPr>
          <w:trHeight w:val="320"/>
        </w:trPr>
        <w:tc>
          <w:tcPr>
            <w:tcW w:w="6570" w:type="dxa"/>
            <w:shd w:val="clear" w:color="auto" w:fill="auto"/>
            <w:noWrap/>
            <w:vAlign w:val="center"/>
            <w:hideMark/>
          </w:tcPr>
          <w:p w14:paraId="405D61A1" w14:textId="77777777" w:rsidR="002A5A09" w:rsidRPr="00474948" w:rsidRDefault="002A5A09" w:rsidP="00024EDA">
            <w:pPr>
              <w:rPr>
                <w:rFonts w:ascii="Arial" w:hAnsi="Arial" w:cs="Arial"/>
                <w:color w:val="000000" w:themeColor="text1"/>
                <w:sz w:val="21"/>
                <w:szCs w:val="21"/>
              </w:rPr>
            </w:pPr>
            <w:r w:rsidRPr="00474948">
              <w:rPr>
                <w:rFonts w:ascii="Arial" w:hAnsi="Arial" w:cs="Arial"/>
                <w:b/>
                <w:bCs/>
                <w:color w:val="000000" w:themeColor="text1"/>
                <w:sz w:val="21"/>
                <w:szCs w:val="21"/>
              </w:rPr>
              <w:t xml:space="preserve">1. Pressurization Test: </w:t>
            </w:r>
            <w:r w:rsidRPr="00474948">
              <w:rPr>
                <w:rFonts w:ascii="Arial" w:hAnsi="Arial" w:cs="Arial"/>
                <w:color w:val="000000" w:themeColor="text1"/>
                <w:sz w:val="21"/>
                <w:szCs w:val="21"/>
              </w:rPr>
              <w:t>Fill chamber to 50% rated capacity with standardized simulated food substance, set to high pressure mode, allow to reach max temperature.</w:t>
            </w:r>
          </w:p>
        </w:tc>
        <w:tc>
          <w:tcPr>
            <w:tcW w:w="900" w:type="dxa"/>
            <w:shd w:val="clear" w:color="auto" w:fill="auto"/>
            <w:noWrap/>
            <w:vAlign w:val="center"/>
            <w:hideMark/>
          </w:tcPr>
          <w:p w14:paraId="59773F45" w14:textId="77777777" w:rsidR="002A5A09" w:rsidRPr="00474948" w:rsidRDefault="002A5A09" w:rsidP="00024EDA">
            <w:pPr>
              <w:rPr>
                <w:rFonts w:ascii="Arial" w:hAnsi="Arial" w:cs="Arial"/>
                <w:b/>
                <w:bCs/>
                <w:sz w:val="21"/>
                <w:szCs w:val="21"/>
              </w:rPr>
            </w:pPr>
          </w:p>
        </w:tc>
        <w:tc>
          <w:tcPr>
            <w:tcW w:w="1260" w:type="dxa"/>
          </w:tcPr>
          <w:p w14:paraId="4EC3157A" w14:textId="77777777" w:rsidR="002A5A09" w:rsidRPr="00474948" w:rsidRDefault="002A5A09" w:rsidP="00024EDA">
            <w:pPr>
              <w:rPr>
                <w:rFonts w:ascii="Arial" w:hAnsi="Arial" w:cs="Arial"/>
                <w:b/>
                <w:bCs/>
                <w:sz w:val="21"/>
                <w:szCs w:val="21"/>
              </w:rPr>
            </w:pPr>
          </w:p>
        </w:tc>
        <w:tc>
          <w:tcPr>
            <w:tcW w:w="900" w:type="dxa"/>
          </w:tcPr>
          <w:p w14:paraId="2D1BDA3D" w14:textId="77777777" w:rsidR="002A5A09" w:rsidRPr="00474948" w:rsidRDefault="002A5A09" w:rsidP="00024EDA">
            <w:pPr>
              <w:rPr>
                <w:rFonts w:ascii="Arial" w:hAnsi="Arial" w:cs="Arial"/>
                <w:b/>
                <w:bCs/>
                <w:sz w:val="21"/>
                <w:szCs w:val="21"/>
              </w:rPr>
            </w:pPr>
          </w:p>
        </w:tc>
        <w:tc>
          <w:tcPr>
            <w:tcW w:w="1350" w:type="dxa"/>
          </w:tcPr>
          <w:p w14:paraId="209025BC" w14:textId="77777777" w:rsidR="002A5A09" w:rsidRPr="00474948" w:rsidRDefault="002A5A09" w:rsidP="00024EDA">
            <w:pPr>
              <w:rPr>
                <w:rFonts w:ascii="Arial" w:hAnsi="Arial" w:cs="Arial"/>
                <w:b/>
                <w:bCs/>
                <w:sz w:val="21"/>
                <w:szCs w:val="21"/>
              </w:rPr>
            </w:pPr>
          </w:p>
        </w:tc>
      </w:tr>
      <w:tr w:rsidR="002A5A09" w:rsidRPr="00474948" w14:paraId="593092F1" w14:textId="77777777" w:rsidTr="002A5A09">
        <w:trPr>
          <w:trHeight w:val="320"/>
        </w:trPr>
        <w:tc>
          <w:tcPr>
            <w:tcW w:w="6570" w:type="dxa"/>
            <w:shd w:val="clear" w:color="auto" w:fill="auto"/>
            <w:noWrap/>
          </w:tcPr>
          <w:p w14:paraId="26CB91DB" w14:textId="77777777" w:rsidR="002A5A09" w:rsidRPr="00221456" w:rsidRDefault="002A5A09" w:rsidP="00024EDA">
            <w:pPr>
              <w:rPr>
                <w:rFonts w:ascii="Arial" w:hAnsi="Arial" w:cs="Arial"/>
                <w:b/>
                <w:bCs/>
                <w:color w:val="000000" w:themeColor="text1"/>
                <w:sz w:val="21"/>
                <w:szCs w:val="21"/>
              </w:rPr>
            </w:pPr>
            <w:r w:rsidRPr="001936D9">
              <w:rPr>
                <w:rFonts w:ascii="Arial" w:hAnsi="Arial" w:cs="Arial"/>
                <w:b/>
                <w:bCs/>
                <w:color w:val="000000" w:themeColor="text1"/>
                <w:sz w:val="21"/>
                <w:szCs w:val="21"/>
              </w:rPr>
              <w:t>2. Pressurization Test – Hot Start</w:t>
            </w:r>
            <w:r w:rsidRPr="001936D9">
              <w:rPr>
                <w:rFonts w:ascii="Arial" w:hAnsi="Arial" w:cs="Arial"/>
                <w:color w:val="000000" w:themeColor="text1"/>
                <w:sz w:val="21"/>
                <w:szCs w:val="21"/>
              </w:rPr>
              <w:t xml:space="preserve">: Repeat the first test, exactly 3-minutes after the previous test ends, with standardized </w:t>
            </w:r>
            <w:r w:rsidRPr="00474948">
              <w:rPr>
                <w:rFonts w:ascii="Arial" w:hAnsi="Arial" w:cs="Arial"/>
                <w:color w:val="000000" w:themeColor="text1"/>
                <w:sz w:val="21"/>
                <w:szCs w:val="21"/>
              </w:rPr>
              <w:t>simulated food substance</w:t>
            </w:r>
            <w:r w:rsidRPr="001936D9">
              <w:rPr>
                <w:rFonts w:ascii="Arial" w:hAnsi="Arial" w:cs="Arial"/>
                <w:color w:val="000000" w:themeColor="text1"/>
                <w:sz w:val="21"/>
                <w:szCs w:val="21"/>
              </w:rPr>
              <w:t>.</w:t>
            </w:r>
          </w:p>
        </w:tc>
        <w:tc>
          <w:tcPr>
            <w:tcW w:w="900" w:type="dxa"/>
            <w:shd w:val="clear" w:color="auto" w:fill="auto"/>
            <w:noWrap/>
            <w:vAlign w:val="center"/>
          </w:tcPr>
          <w:p w14:paraId="6AA73FD2" w14:textId="77777777" w:rsidR="002A5A09" w:rsidRPr="00474948" w:rsidRDefault="002A5A09" w:rsidP="00024EDA">
            <w:pPr>
              <w:rPr>
                <w:rFonts w:ascii="Arial" w:hAnsi="Arial" w:cs="Arial"/>
                <w:b/>
                <w:bCs/>
                <w:sz w:val="21"/>
                <w:szCs w:val="21"/>
              </w:rPr>
            </w:pPr>
          </w:p>
        </w:tc>
        <w:tc>
          <w:tcPr>
            <w:tcW w:w="1260" w:type="dxa"/>
          </w:tcPr>
          <w:p w14:paraId="2D483D26" w14:textId="77777777" w:rsidR="002A5A09" w:rsidRPr="00474948" w:rsidRDefault="002A5A09" w:rsidP="00024EDA">
            <w:pPr>
              <w:rPr>
                <w:rFonts w:ascii="Arial" w:hAnsi="Arial" w:cs="Arial"/>
                <w:b/>
                <w:bCs/>
                <w:sz w:val="21"/>
                <w:szCs w:val="21"/>
              </w:rPr>
            </w:pPr>
          </w:p>
        </w:tc>
        <w:tc>
          <w:tcPr>
            <w:tcW w:w="900" w:type="dxa"/>
          </w:tcPr>
          <w:p w14:paraId="475E96D2" w14:textId="77777777" w:rsidR="002A5A09" w:rsidRPr="00474948" w:rsidRDefault="002A5A09" w:rsidP="00024EDA">
            <w:pPr>
              <w:rPr>
                <w:rFonts w:ascii="Arial" w:hAnsi="Arial" w:cs="Arial"/>
                <w:b/>
                <w:bCs/>
                <w:sz w:val="21"/>
                <w:szCs w:val="21"/>
              </w:rPr>
            </w:pPr>
          </w:p>
        </w:tc>
        <w:tc>
          <w:tcPr>
            <w:tcW w:w="1350" w:type="dxa"/>
          </w:tcPr>
          <w:p w14:paraId="12CCE317" w14:textId="77777777" w:rsidR="002A5A09" w:rsidRPr="00474948" w:rsidRDefault="002A5A09" w:rsidP="00024EDA">
            <w:pPr>
              <w:rPr>
                <w:rFonts w:ascii="Arial" w:hAnsi="Arial" w:cs="Arial"/>
                <w:b/>
                <w:bCs/>
                <w:sz w:val="21"/>
                <w:szCs w:val="21"/>
              </w:rPr>
            </w:pPr>
          </w:p>
        </w:tc>
      </w:tr>
      <w:tr w:rsidR="002A5A09" w:rsidRPr="00474948" w14:paraId="20F554A9" w14:textId="77777777" w:rsidTr="002A5A09">
        <w:trPr>
          <w:trHeight w:val="320"/>
        </w:trPr>
        <w:tc>
          <w:tcPr>
            <w:tcW w:w="6570" w:type="dxa"/>
            <w:shd w:val="clear" w:color="auto" w:fill="auto"/>
            <w:noWrap/>
          </w:tcPr>
          <w:p w14:paraId="3781FA1F" w14:textId="77777777" w:rsidR="002A5A09" w:rsidRPr="00474948" w:rsidRDefault="002A5A09" w:rsidP="00024EDA">
            <w:pPr>
              <w:rPr>
                <w:rFonts w:ascii="Arial" w:hAnsi="Arial" w:cs="Arial"/>
                <w:b/>
                <w:bCs/>
                <w:color w:val="000000" w:themeColor="text1"/>
                <w:sz w:val="21"/>
                <w:szCs w:val="21"/>
              </w:rPr>
            </w:pPr>
            <w:r w:rsidRPr="001936D9">
              <w:rPr>
                <w:rFonts w:ascii="Arial" w:hAnsi="Arial" w:cs="Arial"/>
                <w:b/>
                <w:bCs/>
                <w:color w:val="000000" w:themeColor="text1"/>
                <w:sz w:val="21"/>
                <w:szCs w:val="21"/>
              </w:rPr>
              <w:lastRenderedPageBreak/>
              <w:t xml:space="preserve">3. Pressure Cooking Test: </w:t>
            </w:r>
            <w:r w:rsidRPr="001936D9">
              <w:rPr>
                <w:rFonts w:ascii="Arial" w:hAnsi="Arial" w:cs="Arial"/>
                <w:color w:val="000000" w:themeColor="text1"/>
                <w:sz w:val="21"/>
                <w:szCs w:val="21"/>
              </w:rPr>
              <w:t>Once EPC has reached stable maximum temperature and pressure for 5 minutes via the Pressurization – Hot Start test, allow EPC to maintain pressurized cooking at level temperature for 45 minutes.</w:t>
            </w:r>
          </w:p>
        </w:tc>
        <w:tc>
          <w:tcPr>
            <w:tcW w:w="900" w:type="dxa"/>
            <w:shd w:val="clear" w:color="auto" w:fill="auto"/>
            <w:noWrap/>
            <w:vAlign w:val="center"/>
          </w:tcPr>
          <w:p w14:paraId="1065578C" w14:textId="77777777" w:rsidR="002A5A09" w:rsidRPr="00474948" w:rsidRDefault="002A5A09" w:rsidP="00024EDA">
            <w:pPr>
              <w:rPr>
                <w:rFonts w:ascii="Arial" w:hAnsi="Arial" w:cs="Arial"/>
                <w:b/>
                <w:bCs/>
                <w:sz w:val="21"/>
                <w:szCs w:val="21"/>
              </w:rPr>
            </w:pPr>
          </w:p>
        </w:tc>
        <w:tc>
          <w:tcPr>
            <w:tcW w:w="1260" w:type="dxa"/>
          </w:tcPr>
          <w:p w14:paraId="1ADC58FF" w14:textId="77777777" w:rsidR="002A5A09" w:rsidRPr="00474948" w:rsidRDefault="002A5A09" w:rsidP="00024EDA">
            <w:pPr>
              <w:rPr>
                <w:rFonts w:ascii="Arial" w:hAnsi="Arial" w:cs="Arial"/>
                <w:b/>
                <w:bCs/>
                <w:sz w:val="21"/>
                <w:szCs w:val="21"/>
              </w:rPr>
            </w:pPr>
          </w:p>
        </w:tc>
        <w:tc>
          <w:tcPr>
            <w:tcW w:w="900" w:type="dxa"/>
          </w:tcPr>
          <w:p w14:paraId="124EFEE3" w14:textId="77777777" w:rsidR="002A5A09" w:rsidRPr="00474948" w:rsidRDefault="002A5A09" w:rsidP="00024EDA">
            <w:pPr>
              <w:rPr>
                <w:rFonts w:ascii="Arial" w:hAnsi="Arial" w:cs="Arial"/>
                <w:b/>
                <w:bCs/>
                <w:sz w:val="21"/>
                <w:szCs w:val="21"/>
              </w:rPr>
            </w:pPr>
          </w:p>
        </w:tc>
        <w:tc>
          <w:tcPr>
            <w:tcW w:w="1350" w:type="dxa"/>
          </w:tcPr>
          <w:p w14:paraId="7B95128B" w14:textId="77777777" w:rsidR="002A5A09" w:rsidRPr="00474948" w:rsidRDefault="002A5A09" w:rsidP="00024EDA">
            <w:pPr>
              <w:rPr>
                <w:rFonts w:ascii="Arial" w:hAnsi="Arial" w:cs="Arial"/>
                <w:b/>
                <w:bCs/>
                <w:sz w:val="21"/>
                <w:szCs w:val="21"/>
              </w:rPr>
            </w:pPr>
          </w:p>
        </w:tc>
      </w:tr>
      <w:tr w:rsidR="002A5A09" w:rsidRPr="00474948" w14:paraId="734365EF" w14:textId="77777777" w:rsidTr="002A5A09">
        <w:trPr>
          <w:trHeight w:val="320"/>
        </w:trPr>
        <w:tc>
          <w:tcPr>
            <w:tcW w:w="6570" w:type="dxa"/>
            <w:shd w:val="clear" w:color="auto" w:fill="auto"/>
            <w:noWrap/>
          </w:tcPr>
          <w:p w14:paraId="7EBD9C1A" w14:textId="77777777" w:rsidR="002A5A09" w:rsidRPr="00474948" w:rsidRDefault="002A5A09" w:rsidP="00024EDA">
            <w:pPr>
              <w:rPr>
                <w:rFonts w:ascii="Arial" w:hAnsi="Arial" w:cs="Arial"/>
                <w:b/>
                <w:bCs/>
                <w:color w:val="000000" w:themeColor="text1"/>
                <w:sz w:val="21"/>
                <w:szCs w:val="21"/>
              </w:rPr>
            </w:pPr>
            <w:r w:rsidRPr="001936D9">
              <w:rPr>
                <w:rFonts w:ascii="Arial" w:hAnsi="Arial" w:cs="Arial"/>
                <w:b/>
                <w:bCs/>
                <w:color w:val="000000" w:themeColor="text1"/>
                <w:sz w:val="21"/>
                <w:szCs w:val="21"/>
              </w:rPr>
              <w:t>4. Low &amp; High Volume Tests</w:t>
            </w:r>
            <w:r w:rsidRPr="001936D9">
              <w:rPr>
                <w:rFonts w:ascii="Arial" w:hAnsi="Arial" w:cs="Arial"/>
                <w:color w:val="000000" w:themeColor="text1"/>
                <w:sz w:val="21"/>
                <w:szCs w:val="21"/>
              </w:rPr>
              <w:t xml:space="preserve">: Repeat tests 1-3 twice more, first using low volume of standardized </w:t>
            </w:r>
            <w:r w:rsidRPr="00474948">
              <w:rPr>
                <w:rFonts w:ascii="Arial" w:hAnsi="Arial" w:cs="Arial"/>
                <w:color w:val="000000" w:themeColor="text1"/>
                <w:sz w:val="21"/>
                <w:szCs w:val="21"/>
              </w:rPr>
              <w:t>simulated food substance</w:t>
            </w:r>
            <w:r w:rsidRPr="001936D9">
              <w:rPr>
                <w:rFonts w:ascii="Arial" w:hAnsi="Arial" w:cs="Arial"/>
                <w:color w:val="000000" w:themeColor="text1"/>
                <w:sz w:val="21"/>
                <w:szCs w:val="21"/>
              </w:rPr>
              <w:t xml:space="preserve"> (1L), then again with high volume (5L).</w:t>
            </w:r>
          </w:p>
        </w:tc>
        <w:tc>
          <w:tcPr>
            <w:tcW w:w="900" w:type="dxa"/>
            <w:shd w:val="clear" w:color="auto" w:fill="auto"/>
            <w:noWrap/>
            <w:vAlign w:val="center"/>
          </w:tcPr>
          <w:p w14:paraId="4B1A80F0" w14:textId="77777777" w:rsidR="002A5A09" w:rsidRPr="00474948" w:rsidRDefault="002A5A09" w:rsidP="00024EDA">
            <w:pPr>
              <w:rPr>
                <w:rFonts w:ascii="Arial" w:hAnsi="Arial" w:cs="Arial"/>
                <w:b/>
                <w:bCs/>
                <w:sz w:val="21"/>
                <w:szCs w:val="21"/>
              </w:rPr>
            </w:pPr>
          </w:p>
        </w:tc>
        <w:tc>
          <w:tcPr>
            <w:tcW w:w="1260" w:type="dxa"/>
          </w:tcPr>
          <w:p w14:paraId="52D15BD1" w14:textId="77777777" w:rsidR="002A5A09" w:rsidRPr="00474948" w:rsidRDefault="002A5A09" w:rsidP="00024EDA">
            <w:pPr>
              <w:rPr>
                <w:rFonts w:ascii="Arial" w:hAnsi="Arial" w:cs="Arial"/>
                <w:b/>
                <w:bCs/>
                <w:sz w:val="21"/>
                <w:szCs w:val="21"/>
              </w:rPr>
            </w:pPr>
          </w:p>
        </w:tc>
        <w:tc>
          <w:tcPr>
            <w:tcW w:w="900" w:type="dxa"/>
          </w:tcPr>
          <w:p w14:paraId="44BC3898" w14:textId="77777777" w:rsidR="002A5A09" w:rsidRPr="00474948" w:rsidRDefault="002A5A09" w:rsidP="00024EDA">
            <w:pPr>
              <w:rPr>
                <w:rFonts w:ascii="Arial" w:hAnsi="Arial" w:cs="Arial"/>
                <w:b/>
                <w:bCs/>
                <w:sz w:val="21"/>
                <w:szCs w:val="21"/>
              </w:rPr>
            </w:pPr>
          </w:p>
        </w:tc>
        <w:tc>
          <w:tcPr>
            <w:tcW w:w="1350" w:type="dxa"/>
          </w:tcPr>
          <w:p w14:paraId="03D3E6A1" w14:textId="77777777" w:rsidR="002A5A09" w:rsidRPr="00474948" w:rsidRDefault="002A5A09" w:rsidP="00024EDA">
            <w:pPr>
              <w:rPr>
                <w:rFonts w:ascii="Arial" w:hAnsi="Arial" w:cs="Arial"/>
                <w:b/>
                <w:bCs/>
                <w:sz w:val="21"/>
                <w:szCs w:val="21"/>
              </w:rPr>
            </w:pPr>
          </w:p>
        </w:tc>
      </w:tr>
      <w:tr w:rsidR="0037726D" w:rsidRPr="00474948" w14:paraId="0C2AE954" w14:textId="77777777" w:rsidTr="002A5A09">
        <w:trPr>
          <w:trHeight w:val="320"/>
        </w:trPr>
        <w:tc>
          <w:tcPr>
            <w:tcW w:w="6570" w:type="dxa"/>
            <w:shd w:val="clear" w:color="auto" w:fill="auto"/>
            <w:noWrap/>
          </w:tcPr>
          <w:p w14:paraId="1BF821A3" w14:textId="2CE14F5B" w:rsidR="0037726D" w:rsidRPr="000B7DC5" w:rsidRDefault="0037726D" w:rsidP="001B2D7F">
            <w:pPr>
              <w:rPr>
                <w:rFonts w:ascii="Arial" w:hAnsi="Arial" w:cs="Arial"/>
                <w:color w:val="000000" w:themeColor="text1"/>
                <w:sz w:val="21"/>
                <w:szCs w:val="21"/>
              </w:rPr>
            </w:pPr>
            <w:r w:rsidRPr="000B7DC5">
              <w:rPr>
                <w:rFonts w:ascii="Arial" w:hAnsi="Arial" w:cs="Arial"/>
                <w:b/>
                <w:bCs/>
                <w:color w:val="000000" w:themeColor="text1"/>
                <w:sz w:val="21"/>
                <w:szCs w:val="21"/>
              </w:rPr>
              <w:t xml:space="preserve">5. </w:t>
            </w:r>
            <w:r w:rsidR="001B2D7F">
              <w:rPr>
                <w:rFonts w:ascii="Arial" w:hAnsi="Arial" w:cs="Arial"/>
                <w:b/>
                <w:bCs/>
                <w:color w:val="000000" w:themeColor="text1"/>
                <w:sz w:val="21"/>
                <w:szCs w:val="21"/>
              </w:rPr>
              <w:t>Low &amp; High Voltage</w:t>
            </w:r>
            <w:r w:rsidRPr="0037726D">
              <w:rPr>
                <w:rFonts w:ascii="Arial" w:hAnsi="Arial" w:cs="Arial"/>
                <w:b/>
                <w:bCs/>
                <w:color w:val="000000" w:themeColor="text1"/>
                <w:sz w:val="21"/>
                <w:szCs w:val="21"/>
              </w:rPr>
              <w:t xml:space="preserve"> Tests:</w:t>
            </w:r>
            <w:r w:rsidRPr="000B7DC5">
              <w:rPr>
                <w:rFonts w:ascii="Arial" w:hAnsi="Arial" w:cs="Arial"/>
                <w:color w:val="000000" w:themeColor="text1"/>
                <w:sz w:val="21"/>
                <w:szCs w:val="21"/>
              </w:rPr>
              <w:t xml:space="preserve"> Repeat tests 1-3 tw</w:t>
            </w:r>
            <w:r w:rsidR="001B2D7F">
              <w:rPr>
                <w:rFonts w:ascii="Arial" w:hAnsi="Arial" w:cs="Arial"/>
                <w:color w:val="000000" w:themeColor="text1"/>
                <w:sz w:val="21"/>
                <w:szCs w:val="21"/>
              </w:rPr>
              <w:t>ice more, first using low voltage, then again with high voltage</w:t>
            </w:r>
            <w:r w:rsidRPr="000B7DC5">
              <w:rPr>
                <w:rFonts w:ascii="Arial" w:hAnsi="Arial" w:cs="Arial"/>
                <w:color w:val="000000" w:themeColor="text1"/>
                <w:sz w:val="21"/>
                <w:szCs w:val="21"/>
              </w:rPr>
              <w:t>.</w:t>
            </w:r>
          </w:p>
        </w:tc>
        <w:tc>
          <w:tcPr>
            <w:tcW w:w="900" w:type="dxa"/>
            <w:shd w:val="clear" w:color="auto" w:fill="auto"/>
            <w:noWrap/>
            <w:vAlign w:val="center"/>
          </w:tcPr>
          <w:p w14:paraId="192F3B5D" w14:textId="77777777" w:rsidR="0037726D" w:rsidRPr="00474948" w:rsidRDefault="0037726D" w:rsidP="00024EDA">
            <w:pPr>
              <w:rPr>
                <w:rFonts w:ascii="Arial" w:hAnsi="Arial" w:cs="Arial"/>
                <w:b/>
                <w:bCs/>
                <w:sz w:val="21"/>
                <w:szCs w:val="21"/>
              </w:rPr>
            </w:pPr>
          </w:p>
        </w:tc>
        <w:tc>
          <w:tcPr>
            <w:tcW w:w="1260" w:type="dxa"/>
          </w:tcPr>
          <w:p w14:paraId="44052DC2" w14:textId="77777777" w:rsidR="0037726D" w:rsidRPr="00474948" w:rsidRDefault="0037726D" w:rsidP="00024EDA">
            <w:pPr>
              <w:rPr>
                <w:rFonts w:ascii="Arial" w:hAnsi="Arial" w:cs="Arial"/>
                <w:b/>
                <w:bCs/>
                <w:sz w:val="21"/>
                <w:szCs w:val="21"/>
              </w:rPr>
            </w:pPr>
          </w:p>
        </w:tc>
        <w:tc>
          <w:tcPr>
            <w:tcW w:w="900" w:type="dxa"/>
          </w:tcPr>
          <w:p w14:paraId="15B9568D" w14:textId="77777777" w:rsidR="0037726D" w:rsidRPr="00474948" w:rsidRDefault="0037726D" w:rsidP="00024EDA">
            <w:pPr>
              <w:rPr>
                <w:rFonts w:ascii="Arial" w:hAnsi="Arial" w:cs="Arial"/>
                <w:b/>
                <w:bCs/>
                <w:sz w:val="21"/>
                <w:szCs w:val="21"/>
              </w:rPr>
            </w:pPr>
          </w:p>
        </w:tc>
        <w:tc>
          <w:tcPr>
            <w:tcW w:w="1350" w:type="dxa"/>
          </w:tcPr>
          <w:p w14:paraId="023A285B" w14:textId="77777777" w:rsidR="0037726D" w:rsidRPr="00474948" w:rsidRDefault="0037726D" w:rsidP="00024EDA">
            <w:pPr>
              <w:rPr>
                <w:rFonts w:ascii="Arial" w:hAnsi="Arial" w:cs="Arial"/>
                <w:b/>
                <w:bCs/>
                <w:sz w:val="21"/>
                <w:szCs w:val="21"/>
              </w:rPr>
            </w:pPr>
          </w:p>
        </w:tc>
      </w:tr>
      <w:tr w:rsidR="002A5A09" w:rsidRPr="00474948" w14:paraId="6B8C391F" w14:textId="77777777" w:rsidTr="002A5A09">
        <w:trPr>
          <w:trHeight w:val="320"/>
        </w:trPr>
        <w:tc>
          <w:tcPr>
            <w:tcW w:w="6570" w:type="dxa"/>
            <w:shd w:val="clear" w:color="auto" w:fill="auto"/>
            <w:noWrap/>
          </w:tcPr>
          <w:p w14:paraId="7BAA6B8B" w14:textId="390011C8" w:rsidR="002A5A09" w:rsidRPr="00474948" w:rsidRDefault="0037726D" w:rsidP="00024EDA">
            <w:pPr>
              <w:rPr>
                <w:rFonts w:ascii="Arial" w:hAnsi="Arial" w:cs="Arial"/>
                <w:b/>
                <w:bCs/>
                <w:color w:val="000000" w:themeColor="text1"/>
                <w:sz w:val="21"/>
                <w:szCs w:val="21"/>
              </w:rPr>
            </w:pPr>
            <w:r>
              <w:rPr>
                <w:rFonts w:ascii="Arial" w:hAnsi="Arial" w:cs="Arial"/>
                <w:b/>
                <w:bCs/>
                <w:color w:val="000000" w:themeColor="text1"/>
                <w:sz w:val="21"/>
                <w:szCs w:val="21"/>
              </w:rPr>
              <w:t>6</w:t>
            </w:r>
            <w:r w:rsidR="002A5A09" w:rsidRPr="001936D9">
              <w:rPr>
                <w:rFonts w:ascii="Arial" w:hAnsi="Arial" w:cs="Arial"/>
                <w:b/>
                <w:bCs/>
                <w:color w:val="000000" w:themeColor="text1"/>
                <w:sz w:val="21"/>
                <w:szCs w:val="21"/>
              </w:rPr>
              <w:t xml:space="preserve">. Sauté Cooking Test: </w:t>
            </w:r>
            <w:r w:rsidR="002A5A09" w:rsidRPr="001936D9">
              <w:rPr>
                <w:rFonts w:ascii="Arial" w:hAnsi="Arial" w:cs="Arial"/>
                <w:color w:val="000000" w:themeColor="text1"/>
                <w:sz w:val="21"/>
                <w:szCs w:val="21"/>
              </w:rPr>
              <w:t>Fill EPC with 0.1L of standardized oil, set to sauté/fry cooking mode, lid off, allow to cook for 45 minutes.</w:t>
            </w:r>
          </w:p>
        </w:tc>
        <w:tc>
          <w:tcPr>
            <w:tcW w:w="900" w:type="dxa"/>
            <w:shd w:val="clear" w:color="auto" w:fill="auto"/>
            <w:noWrap/>
            <w:vAlign w:val="center"/>
          </w:tcPr>
          <w:p w14:paraId="53ECBF16" w14:textId="77777777" w:rsidR="002A5A09" w:rsidRPr="00474948" w:rsidRDefault="002A5A09" w:rsidP="00024EDA">
            <w:pPr>
              <w:rPr>
                <w:rFonts w:ascii="Arial" w:hAnsi="Arial" w:cs="Arial"/>
                <w:b/>
                <w:bCs/>
                <w:sz w:val="21"/>
                <w:szCs w:val="21"/>
              </w:rPr>
            </w:pPr>
          </w:p>
        </w:tc>
        <w:tc>
          <w:tcPr>
            <w:tcW w:w="1260" w:type="dxa"/>
          </w:tcPr>
          <w:p w14:paraId="3C6B981E" w14:textId="77777777" w:rsidR="002A5A09" w:rsidRPr="00474948" w:rsidRDefault="002A5A09" w:rsidP="00024EDA">
            <w:pPr>
              <w:rPr>
                <w:rFonts w:ascii="Arial" w:hAnsi="Arial" w:cs="Arial"/>
                <w:b/>
                <w:bCs/>
                <w:sz w:val="21"/>
                <w:szCs w:val="21"/>
              </w:rPr>
            </w:pPr>
          </w:p>
        </w:tc>
        <w:tc>
          <w:tcPr>
            <w:tcW w:w="900" w:type="dxa"/>
          </w:tcPr>
          <w:p w14:paraId="06B78AAC" w14:textId="77777777" w:rsidR="002A5A09" w:rsidRPr="00474948" w:rsidRDefault="002A5A09" w:rsidP="00024EDA">
            <w:pPr>
              <w:rPr>
                <w:rFonts w:ascii="Arial" w:hAnsi="Arial" w:cs="Arial"/>
                <w:b/>
                <w:bCs/>
                <w:sz w:val="21"/>
                <w:szCs w:val="21"/>
              </w:rPr>
            </w:pPr>
          </w:p>
        </w:tc>
        <w:tc>
          <w:tcPr>
            <w:tcW w:w="1350" w:type="dxa"/>
          </w:tcPr>
          <w:p w14:paraId="4A4F9ECF" w14:textId="77777777" w:rsidR="002A5A09" w:rsidRPr="00474948" w:rsidRDefault="002A5A09" w:rsidP="00024EDA">
            <w:pPr>
              <w:rPr>
                <w:rFonts w:ascii="Arial" w:hAnsi="Arial" w:cs="Arial"/>
                <w:b/>
                <w:bCs/>
                <w:sz w:val="21"/>
                <w:szCs w:val="21"/>
              </w:rPr>
            </w:pPr>
          </w:p>
        </w:tc>
      </w:tr>
      <w:tr w:rsidR="002A5A09" w:rsidRPr="00474948" w14:paraId="12D9B53D" w14:textId="77777777" w:rsidTr="002A5A09">
        <w:trPr>
          <w:trHeight w:val="320"/>
        </w:trPr>
        <w:tc>
          <w:tcPr>
            <w:tcW w:w="6570" w:type="dxa"/>
            <w:shd w:val="clear" w:color="auto" w:fill="auto"/>
            <w:noWrap/>
            <w:vAlign w:val="center"/>
            <w:hideMark/>
          </w:tcPr>
          <w:p w14:paraId="7D7856DD" w14:textId="50E4C346" w:rsidR="002A5A09" w:rsidRPr="00474948" w:rsidRDefault="0037726D" w:rsidP="00024EDA">
            <w:pPr>
              <w:rPr>
                <w:rFonts w:ascii="Arial" w:hAnsi="Arial" w:cs="Arial"/>
                <w:b/>
                <w:bCs/>
                <w:sz w:val="21"/>
                <w:szCs w:val="21"/>
              </w:rPr>
            </w:pPr>
            <w:r>
              <w:rPr>
                <w:rFonts w:ascii="Arial" w:hAnsi="Arial" w:cs="Arial"/>
                <w:b/>
                <w:bCs/>
                <w:color w:val="000000" w:themeColor="text1"/>
                <w:sz w:val="21"/>
                <w:szCs w:val="21"/>
              </w:rPr>
              <w:t>7</w:t>
            </w:r>
            <w:r w:rsidR="002A5A09" w:rsidRPr="00474948">
              <w:rPr>
                <w:rFonts w:ascii="Arial" w:hAnsi="Arial" w:cs="Arial"/>
                <w:b/>
                <w:bCs/>
                <w:color w:val="000000" w:themeColor="text1"/>
                <w:sz w:val="21"/>
                <w:szCs w:val="21"/>
              </w:rPr>
              <w:t xml:space="preserve">. Cooling Test: </w:t>
            </w:r>
            <w:r w:rsidR="002A5A09" w:rsidRPr="00474948">
              <w:rPr>
                <w:rFonts w:ascii="Arial" w:hAnsi="Arial" w:cs="Arial"/>
                <w:color w:val="000000" w:themeColor="text1"/>
                <w:sz w:val="21"/>
                <w:szCs w:val="21"/>
              </w:rPr>
              <w:t>At the end of the 45 minute simmer test, turn off the EPC, keep lid on, and allow it to cool.</w:t>
            </w:r>
          </w:p>
        </w:tc>
        <w:tc>
          <w:tcPr>
            <w:tcW w:w="900" w:type="dxa"/>
            <w:shd w:val="clear" w:color="auto" w:fill="auto"/>
            <w:noWrap/>
            <w:vAlign w:val="center"/>
            <w:hideMark/>
          </w:tcPr>
          <w:p w14:paraId="0CA95F30" w14:textId="77777777" w:rsidR="002A5A09" w:rsidRPr="00474948" w:rsidRDefault="002A5A09" w:rsidP="00024EDA">
            <w:pPr>
              <w:rPr>
                <w:rFonts w:ascii="Arial" w:hAnsi="Arial" w:cs="Arial"/>
                <w:b/>
                <w:bCs/>
                <w:sz w:val="21"/>
                <w:szCs w:val="21"/>
              </w:rPr>
            </w:pPr>
          </w:p>
        </w:tc>
        <w:tc>
          <w:tcPr>
            <w:tcW w:w="1260" w:type="dxa"/>
          </w:tcPr>
          <w:p w14:paraId="58B57480" w14:textId="77777777" w:rsidR="002A5A09" w:rsidRPr="00474948" w:rsidRDefault="002A5A09" w:rsidP="00024EDA">
            <w:pPr>
              <w:rPr>
                <w:rFonts w:ascii="Arial" w:hAnsi="Arial" w:cs="Arial"/>
                <w:b/>
                <w:bCs/>
                <w:sz w:val="21"/>
                <w:szCs w:val="21"/>
              </w:rPr>
            </w:pPr>
          </w:p>
        </w:tc>
        <w:tc>
          <w:tcPr>
            <w:tcW w:w="900" w:type="dxa"/>
          </w:tcPr>
          <w:p w14:paraId="444337F4" w14:textId="77777777" w:rsidR="002A5A09" w:rsidRPr="00474948" w:rsidRDefault="002A5A09" w:rsidP="00024EDA">
            <w:pPr>
              <w:rPr>
                <w:rFonts w:ascii="Arial" w:hAnsi="Arial" w:cs="Arial"/>
                <w:b/>
                <w:bCs/>
                <w:sz w:val="21"/>
                <w:szCs w:val="21"/>
              </w:rPr>
            </w:pPr>
          </w:p>
        </w:tc>
        <w:tc>
          <w:tcPr>
            <w:tcW w:w="1350" w:type="dxa"/>
          </w:tcPr>
          <w:p w14:paraId="61C6633B" w14:textId="77777777" w:rsidR="002A5A09" w:rsidRPr="00474948" w:rsidRDefault="002A5A09" w:rsidP="00024EDA">
            <w:pPr>
              <w:rPr>
                <w:rFonts w:ascii="Arial" w:hAnsi="Arial" w:cs="Arial"/>
                <w:b/>
                <w:bCs/>
                <w:sz w:val="21"/>
                <w:szCs w:val="21"/>
              </w:rPr>
            </w:pPr>
          </w:p>
        </w:tc>
      </w:tr>
      <w:tr w:rsidR="002A5A09" w:rsidRPr="00474948" w14:paraId="3B1F5CA0" w14:textId="77777777" w:rsidTr="002A5A09">
        <w:trPr>
          <w:trHeight w:val="350"/>
        </w:trPr>
        <w:tc>
          <w:tcPr>
            <w:tcW w:w="7470" w:type="dxa"/>
            <w:gridSpan w:val="2"/>
            <w:shd w:val="clear" w:color="auto" w:fill="C5E0B3" w:themeFill="accent6" w:themeFillTint="66"/>
            <w:noWrap/>
            <w:vAlign w:val="center"/>
            <w:hideMark/>
          </w:tcPr>
          <w:p w14:paraId="450AA0BA" w14:textId="77777777" w:rsidR="002A5A09" w:rsidRPr="00474948" w:rsidRDefault="002A5A09" w:rsidP="00024EDA">
            <w:pPr>
              <w:jc w:val="center"/>
              <w:rPr>
                <w:rFonts w:ascii="Arial" w:hAnsi="Arial" w:cs="Arial"/>
                <w:b/>
                <w:bCs/>
                <w:color w:val="000000"/>
                <w:sz w:val="21"/>
                <w:szCs w:val="21"/>
              </w:rPr>
            </w:pPr>
            <w:r w:rsidRPr="00474948">
              <w:rPr>
                <w:rFonts w:ascii="Arial" w:hAnsi="Arial" w:cs="Arial"/>
                <w:b/>
                <w:bCs/>
                <w:color w:val="000000"/>
                <w:sz w:val="21"/>
                <w:szCs w:val="21"/>
              </w:rPr>
              <w:t>Safety &amp; Durability</w:t>
            </w:r>
          </w:p>
        </w:tc>
        <w:tc>
          <w:tcPr>
            <w:tcW w:w="1260" w:type="dxa"/>
            <w:shd w:val="clear" w:color="auto" w:fill="C5E0B3" w:themeFill="accent6" w:themeFillTint="66"/>
          </w:tcPr>
          <w:p w14:paraId="43C4E8EB" w14:textId="77777777" w:rsidR="002A5A09" w:rsidRPr="00474948" w:rsidRDefault="002A5A09" w:rsidP="00024EDA">
            <w:pPr>
              <w:jc w:val="center"/>
              <w:rPr>
                <w:rFonts w:ascii="Arial" w:hAnsi="Arial" w:cs="Arial"/>
                <w:b/>
                <w:bCs/>
                <w:color w:val="000000"/>
                <w:sz w:val="21"/>
                <w:szCs w:val="21"/>
              </w:rPr>
            </w:pPr>
          </w:p>
        </w:tc>
        <w:tc>
          <w:tcPr>
            <w:tcW w:w="900" w:type="dxa"/>
            <w:shd w:val="clear" w:color="auto" w:fill="C5E0B3" w:themeFill="accent6" w:themeFillTint="66"/>
          </w:tcPr>
          <w:p w14:paraId="7428680B" w14:textId="77777777" w:rsidR="002A5A09" w:rsidRPr="00474948" w:rsidRDefault="002A5A09" w:rsidP="00024EDA">
            <w:pPr>
              <w:jc w:val="center"/>
              <w:rPr>
                <w:rFonts w:ascii="Arial" w:hAnsi="Arial" w:cs="Arial"/>
                <w:b/>
                <w:bCs/>
                <w:color w:val="000000"/>
                <w:sz w:val="21"/>
                <w:szCs w:val="21"/>
              </w:rPr>
            </w:pPr>
          </w:p>
        </w:tc>
        <w:tc>
          <w:tcPr>
            <w:tcW w:w="1350" w:type="dxa"/>
            <w:shd w:val="clear" w:color="auto" w:fill="C5E0B3" w:themeFill="accent6" w:themeFillTint="66"/>
          </w:tcPr>
          <w:p w14:paraId="4D2C64AF" w14:textId="77777777" w:rsidR="002A5A09" w:rsidRPr="00474948" w:rsidRDefault="002A5A09" w:rsidP="00024EDA">
            <w:pPr>
              <w:jc w:val="center"/>
              <w:rPr>
                <w:rFonts w:ascii="Arial" w:hAnsi="Arial" w:cs="Arial"/>
                <w:b/>
                <w:bCs/>
                <w:color w:val="000000"/>
                <w:sz w:val="21"/>
                <w:szCs w:val="21"/>
              </w:rPr>
            </w:pPr>
          </w:p>
        </w:tc>
      </w:tr>
      <w:tr w:rsidR="002A5A09" w:rsidRPr="00474948" w14:paraId="6C502B5A" w14:textId="77777777" w:rsidTr="002A5A09">
        <w:trPr>
          <w:trHeight w:val="320"/>
        </w:trPr>
        <w:tc>
          <w:tcPr>
            <w:tcW w:w="6570" w:type="dxa"/>
            <w:shd w:val="clear" w:color="auto" w:fill="auto"/>
            <w:noWrap/>
            <w:vAlign w:val="center"/>
            <w:hideMark/>
          </w:tcPr>
          <w:p w14:paraId="3D3131CE" w14:textId="5020C6F1" w:rsidR="002A5A09" w:rsidRPr="00474948" w:rsidRDefault="0037726D" w:rsidP="00024EDA">
            <w:pPr>
              <w:rPr>
                <w:rFonts w:ascii="Arial" w:hAnsi="Arial" w:cs="Arial"/>
                <w:b/>
                <w:bCs/>
                <w:sz w:val="21"/>
                <w:szCs w:val="21"/>
              </w:rPr>
            </w:pPr>
            <w:r>
              <w:rPr>
                <w:rFonts w:ascii="Arial" w:hAnsi="Arial" w:cs="Arial"/>
                <w:b/>
                <w:bCs/>
                <w:color w:val="000000"/>
                <w:sz w:val="21"/>
                <w:szCs w:val="21"/>
              </w:rPr>
              <w:t>8</w:t>
            </w:r>
            <w:r w:rsidR="002A5A09" w:rsidRPr="00474948">
              <w:rPr>
                <w:rFonts w:ascii="Arial" w:hAnsi="Arial" w:cs="Arial"/>
                <w:b/>
                <w:bCs/>
                <w:color w:val="000000"/>
                <w:sz w:val="21"/>
                <w:szCs w:val="21"/>
              </w:rPr>
              <w:t>. Tipping Test</w:t>
            </w:r>
          </w:p>
        </w:tc>
        <w:tc>
          <w:tcPr>
            <w:tcW w:w="900" w:type="dxa"/>
            <w:shd w:val="clear" w:color="auto" w:fill="auto"/>
            <w:noWrap/>
            <w:vAlign w:val="center"/>
            <w:hideMark/>
          </w:tcPr>
          <w:p w14:paraId="235070D9" w14:textId="77777777" w:rsidR="002A5A09" w:rsidRPr="00474948" w:rsidRDefault="002A5A09" w:rsidP="00024EDA">
            <w:pPr>
              <w:rPr>
                <w:rFonts w:ascii="Arial" w:hAnsi="Arial" w:cs="Arial"/>
                <w:b/>
                <w:bCs/>
                <w:sz w:val="21"/>
                <w:szCs w:val="21"/>
              </w:rPr>
            </w:pPr>
          </w:p>
        </w:tc>
        <w:tc>
          <w:tcPr>
            <w:tcW w:w="1260" w:type="dxa"/>
          </w:tcPr>
          <w:p w14:paraId="6005F378" w14:textId="77777777" w:rsidR="002A5A09" w:rsidRPr="00474948" w:rsidRDefault="002A5A09" w:rsidP="00024EDA">
            <w:pPr>
              <w:rPr>
                <w:rFonts w:ascii="Arial" w:hAnsi="Arial" w:cs="Arial"/>
                <w:b/>
                <w:bCs/>
                <w:sz w:val="21"/>
                <w:szCs w:val="21"/>
              </w:rPr>
            </w:pPr>
          </w:p>
        </w:tc>
        <w:tc>
          <w:tcPr>
            <w:tcW w:w="900" w:type="dxa"/>
          </w:tcPr>
          <w:p w14:paraId="5F5A3D1A" w14:textId="77777777" w:rsidR="002A5A09" w:rsidRPr="00474948" w:rsidRDefault="002A5A09" w:rsidP="00024EDA">
            <w:pPr>
              <w:rPr>
                <w:rFonts w:ascii="Arial" w:hAnsi="Arial" w:cs="Arial"/>
                <w:b/>
                <w:bCs/>
                <w:sz w:val="21"/>
                <w:szCs w:val="21"/>
              </w:rPr>
            </w:pPr>
          </w:p>
        </w:tc>
        <w:tc>
          <w:tcPr>
            <w:tcW w:w="1350" w:type="dxa"/>
          </w:tcPr>
          <w:p w14:paraId="23E6E79D" w14:textId="77777777" w:rsidR="002A5A09" w:rsidRPr="00474948" w:rsidRDefault="002A5A09" w:rsidP="00024EDA">
            <w:pPr>
              <w:rPr>
                <w:rFonts w:ascii="Arial" w:hAnsi="Arial" w:cs="Arial"/>
                <w:b/>
                <w:bCs/>
                <w:sz w:val="21"/>
                <w:szCs w:val="21"/>
              </w:rPr>
            </w:pPr>
          </w:p>
        </w:tc>
      </w:tr>
      <w:tr w:rsidR="002A5A09" w:rsidRPr="00474948" w14:paraId="3F82AE16" w14:textId="77777777" w:rsidTr="002A5A09">
        <w:trPr>
          <w:trHeight w:val="320"/>
        </w:trPr>
        <w:tc>
          <w:tcPr>
            <w:tcW w:w="6570" w:type="dxa"/>
            <w:shd w:val="clear" w:color="auto" w:fill="auto"/>
            <w:noWrap/>
            <w:vAlign w:val="center"/>
            <w:hideMark/>
          </w:tcPr>
          <w:p w14:paraId="5A9C1A2C" w14:textId="17C67000" w:rsidR="002A5A09" w:rsidRPr="00474948" w:rsidRDefault="0037726D" w:rsidP="00024EDA">
            <w:pPr>
              <w:rPr>
                <w:rFonts w:ascii="Arial" w:hAnsi="Arial" w:cs="Arial"/>
                <w:b/>
                <w:bCs/>
                <w:sz w:val="21"/>
                <w:szCs w:val="21"/>
              </w:rPr>
            </w:pPr>
            <w:r>
              <w:rPr>
                <w:rFonts w:ascii="Arial" w:hAnsi="Arial" w:cs="Arial"/>
                <w:b/>
                <w:bCs/>
                <w:color w:val="000000"/>
                <w:sz w:val="21"/>
                <w:szCs w:val="21"/>
              </w:rPr>
              <w:t>9</w:t>
            </w:r>
            <w:r w:rsidR="002A5A09" w:rsidRPr="00474948">
              <w:rPr>
                <w:rFonts w:ascii="Arial" w:hAnsi="Arial" w:cs="Arial"/>
                <w:b/>
                <w:bCs/>
                <w:color w:val="000000"/>
                <w:sz w:val="21"/>
                <w:szCs w:val="21"/>
              </w:rPr>
              <w:t>. External Temperature Test</w:t>
            </w:r>
          </w:p>
        </w:tc>
        <w:tc>
          <w:tcPr>
            <w:tcW w:w="900" w:type="dxa"/>
            <w:shd w:val="clear" w:color="auto" w:fill="auto"/>
            <w:noWrap/>
            <w:vAlign w:val="center"/>
            <w:hideMark/>
          </w:tcPr>
          <w:p w14:paraId="31A4FB34" w14:textId="77777777" w:rsidR="002A5A09" w:rsidRPr="00474948" w:rsidRDefault="002A5A09" w:rsidP="00024EDA">
            <w:pPr>
              <w:rPr>
                <w:rFonts w:ascii="Arial" w:hAnsi="Arial" w:cs="Arial"/>
                <w:b/>
                <w:bCs/>
                <w:sz w:val="21"/>
                <w:szCs w:val="21"/>
              </w:rPr>
            </w:pPr>
          </w:p>
        </w:tc>
        <w:tc>
          <w:tcPr>
            <w:tcW w:w="1260" w:type="dxa"/>
          </w:tcPr>
          <w:p w14:paraId="2145BEFA" w14:textId="77777777" w:rsidR="002A5A09" w:rsidRPr="00474948" w:rsidRDefault="002A5A09" w:rsidP="00024EDA">
            <w:pPr>
              <w:rPr>
                <w:rFonts w:ascii="Arial" w:hAnsi="Arial" w:cs="Arial"/>
                <w:b/>
                <w:bCs/>
                <w:sz w:val="21"/>
                <w:szCs w:val="21"/>
              </w:rPr>
            </w:pPr>
          </w:p>
        </w:tc>
        <w:tc>
          <w:tcPr>
            <w:tcW w:w="900" w:type="dxa"/>
          </w:tcPr>
          <w:p w14:paraId="0BBC426F" w14:textId="77777777" w:rsidR="002A5A09" w:rsidRPr="00474948" w:rsidRDefault="002A5A09" w:rsidP="00024EDA">
            <w:pPr>
              <w:rPr>
                <w:rFonts w:ascii="Arial" w:hAnsi="Arial" w:cs="Arial"/>
                <w:b/>
                <w:bCs/>
                <w:sz w:val="21"/>
                <w:szCs w:val="21"/>
              </w:rPr>
            </w:pPr>
          </w:p>
        </w:tc>
        <w:tc>
          <w:tcPr>
            <w:tcW w:w="1350" w:type="dxa"/>
          </w:tcPr>
          <w:p w14:paraId="504D45FC" w14:textId="77777777" w:rsidR="002A5A09" w:rsidRPr="00474948" w:rsidRDefault="002A5A09" w:rsidP="00024EDA">
            <w:pPr>
              <w:rPr>
                <w:rFonts w:ascii="Arial" w:hAnsi="Arial" w:cs="Arial"/>
                <w:b/>
                <w:bCs/>
                <w:sz w:val="21"/>
                <w:szCs w:val="21"/>
              </w:rPr>
            </w:pPr>
          </w:p>
        </w:tc>
      </w:tr>
      <w:tr w:rsidR="002A5A09" w:rsidRPr="00474948" w14:paraId="1E655F2B" w14:textId="77777777" w:rsidTr="002A5A09">
        <w:trPr>
          <w:trHeight w:val="320"/>
        </w:trPr>
        <w:tc>
          <w:tcPr>
            <w:tcW w:w="6570" w:type="dxa"/>
            <w:shd w:val="clear" w:color="auto" w:fill="auto"/>
            <w:noWrap/>
            <w:vAlign w:val="center"/>
            <w:hideMark/>
          </w:tcPr>
          <w:p w14:paraId="135D5E28" w14:textId="17FF88DE" w:rsidR="002A5A09" w:rsidRPr="00474948" w:rsidRDefault="0037726D" w:rsidP="00024EDA">
            <w:pPr>
              <w:rPr>
                <w:rFonts w:ascii="Arial" w:hAnsi="Arial" w:cs="Arial"/>
                <w:b/>
                <w:bCs/>
                <w:sz w:val="21"/>
                <w:szCs w:val="21"/>
              </w:rPr>
            </w:pPr>
            <w:r>
              <w:rPr>
                <w:rFonts w:ascii="Arial" w:hAnsi="Arial" w:cs="Arial"/>
                <w:b/>
                <w:bCs/>
                <w:color w:val="000000"/>
                <w:sz w:val="21"/>
                <w:szCs w:val="21"/>
              </w:rPr>
              <w:t>10</w:t>
            </w:r>
            <w:r w:rsidR="002A5A09" w:rsidRPr="00474948">
              <w:rPr>
                <w:rFonts w:ascii="Arial" w:hAnsi="Arial" w:cs="Arial"/>
                <w:b/>
                <w:bCs/>
                <w:color w:val="000000"/>
                <w:sz w:val="21"/>
                <w:szCs w:val="21"/>
              </w:rPr>
              <w:t>. Workmanship and Material Tests</w:t>
            </w:r>
          </w:p>
        </w:tc>
        <w:tc>
          <w:tcPr>
            <w:tcW w:w="900" w:type="dxa"/>
            <w:shd w:val="clear" w:color="auto" w:fill="auto"/>
            <w:noWrap/>
            <w:vAlign w:val="center"/>
            <w:hideMark/>
          </w:tcPr>
          <w:p w14:paraId="7FF1E80A" w14:textId="77777777" w:rsidR="002A5A09" w:rsidRPr="00474948" w:rsidRDefault="002A5A09" w:rsidP="00024EDA">
            <w:pPr>
              <w:rPr>
                <w:rFonts w:ascii="Arial" w:hAnsi="Arial" w:cs="Arial"/>
                <w:b/>
                <w:bCs/>
                <w:sz w:val="21"/>
                <w:szCs w:val="21"/>
              </w:rPr>
            </w:pPr>
          </w:p>
        </w:tc>
        <w:tc>
          <w:tcPr>
            <w:tcW w:w="1260" w:type="dxa"/>
          </w:tcPr>
          <w:p w14:paraId="7E5FBAB8" w14:textId="77777777" w:rsidR="002A5A09" w:rsidRPr="00474948" w:rsidRDefault="002A5A09" w:rsidP="00024EDA">
            <w:pPr>
              <w:rPr>
                <w:rFonts w:ascii="Arial" w:hAnsi="Arial" w:cs="Arial"/>
                <w:b/>
                <w:bCs/>
                <w:sz w:val="21"/>
                <w:szCs w:val="21"/>
              </w:rPr>
            </w:pPr>
          </w:p>
        </w:tc>
        <w:tc>
          <w:tcPr>
            <w:tcW w:w="900" w:type="dxa"/>
          </w:tcPr>
          <w:p w14:paraId="398B250C" w14:textId="77777777" w:rsidR="002A5A09" w:rsidRPr="00474948" w:rsidRDefault="002A5A09" w:rsidP="00024EDA">
            <w:pPr>
              <w:rPr>
                <w:rFonts w:ascii="Arial" w:hAnsi="Arial" w:cs="Arial"/>
                <w:b/>
                <w:bCs/>
                <w:sz w:val="21"/>
                <w:szCs w:val="21"/>
              </w:rPr>
            </w:pPr>
          </w:p>
        </w:tc>
        <w:tc>
          <w:tcPr>
            <w:tcW w:w="1350" w:type="dxa"/>
          </w:tcPr>
          <w:p w14:paraId="2A190F1C" w14:textId="77777777" w:rsidR="002A5A09" w:rsidRPr="00474948" w:rsidRDefault="002A5A09" w:rsidP="00024EDA">
            <w:pPr>
              <w:rPr>
                <w:rFonts w:ascii="Arial" w:hAnsi="Arial" w:cs="Arial"/>
                <w:b/>
                <w:bCs/>
                <w:sz w:val="21"/>
                <w:szCs w:val="21"/>
              </w:rPr>
            </w:pPr>
          </w:p>
        </w:tc>
      </w:tr>
      <w:tr w:rsidR="002A5A09" w:rsidRPr="00474948" w14:paraId="260ADDF9" w14:textId="77777777" w:rsidTr="002A5A09">
        <w:trPr>
          <w:trHeight w:val="320"/>
        </w:trPr>
        <w:tc>
          <w:tcPr>
            <w:tcW w:w="6570" w:type="dxa"/>
            <w:shd w:val="clear" w:color="auto" w:fill="auto"/>
            <w:noWrap/>
            <w:vAlign w:val="center"/>
            <w:hideMark/>
          </w:tcPr>
          <w:p w14:paraId="3200BEBA" w14:textId="443FA191" w:rsidR="002A5A09" w:rsidRPr="00474948" w:rsidRDefault="002A5A09" w:rsidP="00024EDA">
            <w:pPr>
              <w:rPr>
                <w:rFonts w:ascii="Arial" w:hAnsi="Arial" w:cs="Arial"/>
                <w:b/>
                <w:bCs/>
                <w:sz w:val="21"/>
                <w:szCs w:val="21"/>
              </w:rPr>
            </w:pPr>
            <w:r w:rsidRPr="00474948">
              <w:rPr>
                <w:rFonts w:ascii="Arial" w:hAnsi="Arial" w:cs="Arial"/>
                <w:b/>
                <w:bCs/>
                <w:color w:val="000000"/>
                <w:sz w:val="21"/>
                <w:szCs w:val="21"/>
              </w:rPr>
              <w:t>1</w:t>
            </w:r>
            <w:r w:rsidR="0037726D">
              <w:rPr>
                <w:rFonts w:ascii="Arial" w:hAnsi="Arial" w:cs="Arial"/>
                <w:b/>
                <w:bCs/>
                <w:color w:val="000000"/>
                <w:sz w:val="21"/>
                <w:szCs w:val="21"/>
              </w:rPr>
              <w:t>1</w:t>
            </w:r>
            <w:r w:rsidRPr="00474948">
              <w:rPr>
                <w:rFonts w:ascii="Arial" w:hAnsi="Arial" w:cs="Arial"/>
                <w:b/>
                <w:bCs/>
                <w:color w:val="000000"/>
                <w:sz w:val="21"/>
                <w:szCs w:val="21"/>
              </w:rPr>
              <w:t>. Control and Safety Device Tests</w:t>
            </w:r>
          </w:p>
        </w:tc>
        <w:tc>
          <w:tcPr>
            <w:tcW w:w="900" w:type="dxa"/>
            <w:shd w:val="clear" w:color="auto" w:fill="auto"/>
            <w:noWrap/>
            <w:vAlign w:val="center"/>
            <w:hideMark/>
          </w:tcPr>
          <w:p w14:paraId="61A1B1B2" w14:textId="77777777" w:rsidR="002A5A09" w:rsidRPr="00474948" w:rsidRDefault="002A5A09" w:rsidP="00024EDA">
            <w:pPr>
              <w:rPr>
                <w:rFonts w:ascii="Arial" w:hAnsi="Arial" w:cs="Arial"/>
                <w:b/>
                <w:bCs/>
                <w:sz w:val="21"/>
                <w:szCs w:val="21"/>
              </w:rPr>
            </w:pPr>
          </w:p>
        </w:tc>
        <w:tc>
          <w:tcPr>
            <w:tcW w:w="1260" w:type="dxa"/>
          </w:tcPr>
          <w:p w14:paraId="132AE87C" w14:textId="77777777" w:rsidR="002A5A09" w:rsidRPr="00474948" w:rsidRDefault="002A5A09" w:rsidP="00024EDA">
            <w:pPr>
              <w:rPr>
                <w:rFonts w:ascii="Arial" w:hAnsi="Arial" w:cs="Arial"/>
                <w:b/>
                <w:bCs/>
                <w:sz w:val="21"/>
                <w:szCs w:val="21"/>
              </w:rPr>
            </w:pPr>
          </w:p>
        </w:tc>
        <w:tc>
          <w:tcPr>
            <w:tcW w:w="900" w:type="dxa"/>
          </w:tcPr>
          <w:p w14:paraId="7025A952" w14:textId="77777777" w:rsidR="002A5A09" w:rsidRPr="00474948" w:rsidRDefault="002A5A09" w:rsidP="00024EDA">
            <w:pPr>
              <w:rPr>
                <w:rFonts w:ascii="Arial" w:hAnsi="Arial" w:cs="Arial"/>
                <w:b/>
                <w:bCs/>
                <w:sz w:val="21"/>
                <w:szCs w:val="21"/>
              </w:rPr>
            </w:pPr>
          </w:p>
        </w:tc>
        <w:tc>
          <w:tcPr>
            <w:tcW w:w="1350" w:type="dxa"/>
          </w:tcPr>
          <w:p w14:paraId="6FDDAB8B" w14:textId="77777777" w:rsidR="002A5A09" w:rsidRPr="00474948" w:rsidRDefault="002A5A09" w:rsidP="00024EDA">
            <w:pPr>
              <w:rPr>
                <w:rFonts w:ascii="Arial" w:hAnsi="Arial" w:cs="Arial"/>
                <w:b/>
                <w:bCs/>
                <w:sz w:val="21"/>
                <w:szCs w:val="21"/>
              </w:rPr>
            </w:pPr>
          </w:p>
        </w:tc>
      </w:tr>
      <w:tr w:rsidR="002A5A09" w:rsidRPr="00474948" w14:paraId="63C9DAD7" w14:textId="77777777" w:rsidTr="002A5A09">
        <w:trPr>
          <w:trHeight w:val="320"/>
        </w:trPr>
        <w:tc>
          <w:tcPr>
            <w:tcW w:w="6570" w:type="dxa"/>
            <w:shd w:val="clear" w:color="auto" w:fill="auto"/>
            <w:noWrap/>
            <w:vAlign w:val="center"/>
            <w:hideMark/>
          </w:tcPr>
          <w:p w14:paraId="09F25148" w14:textId="44CBC589" w:rsidR="002A5A09" w:rsidRPr="00474948" w:rsidRDefault="002A5A09" w:rsidP="00024EDA">
            <w:pPr>
              <w:rPr>
                <w:rFonts w:ascii="Arial" w:hAnsi="Arial" w:cs="Arial"/>
                <w:b/>
                <w:bCs/>
                <w:sz w:val="21"/>
                <w:szCs w:val="21"/>
              </w:rPr>
            </w:pPr>
            <w:r w:rsidRPr="00474948">
              <w:rPr>
                <w:rFonts w:ascii="Arial" w:hAnsi="Arial" w:cs="Arial"/>
                <w:b/>
                <w:bCs/>
                <w:color w:val="000000"/>
                <w:sz w:val="21"/>
                <w:szCs w:val="21"/>
              </w:rPr>
              <w:t>1</w:t>
            </w:r>
            <w:r w:rsidR="0037726D">
              <w:rPr>
                <w:rFonts w:ascii="Arial" w:hAnsi="Arial" w:cs="Arial"/>
                <w:b/>
                <w:bCs/>
                <w:color w:val="000000"/>
                <w:sz w:val="21"/>
                <w:szCs w:val="21"/>
              </w:rPr>
              <w:t>2</w:t>
            </w:r>
            <w:r w:rsidRPr="00474948">
              <w:rPr>
                <w:rFonts w:ascii="Arial" w:hAnsi="Arial" w:cs="Arial"/>
                <w:b/>
                <w:bCs/>
                <w:color w:val="000000"/>
                <w:sz w:val="21"/>
                <w:szCs w:val="21"/>
              </w:rPr>
              <w:t>. Pressure Resistance Tests</w:t>
            </w:r>
            <w:r w:rsidRPr="00474948">
              <w:rPr>
                <w:rFonts w:ascii="Arial" w:hAnsi="Arial" w:cs="Arial"/>
                <w:color w:val="000000"/>
                <w:sz w:val="21"/>
                <w:szCs w:val="21"/>
              </w:rPr>
              <w:t>: prevent pressure control and safety devices from functioning, fill with water, close lid, increase pressure inside chamber (method TBD)</w:t>
            </w:r>
          </w:p>
        </w:tc>
        <w:tc>
          <w:tcPr>
            <w:tcW w:w="900" w:type="dxa"/>
            <w:shd w:val="clear" w:color="auto" w:fill="auto"/>
            <w:noWrap/>
            <w:vAlign w:val="center"/>
            <w:hideMark/>
          </w:tcPr>
          <w:p w14:paraId="3024F6FF" w14:textId="77777777" w:rsidR="002A5A09" w:rsidRPr="00474948" w:rsidRDefault="002A5A09" w:rsidP="00024EDA">
            <w:pPr>
              <w:rPr>
                <w:rFonts w:ascii="Arial" w:hAnsi="Arial" w:cs="Arial"/>
                <w:b/>
                <w:bCs/>
                <w:sz w:val="21"/>
                <w:szCs w:val="21"/>
              </w:rPr>
            </w:pPr>
          </w:p>
        </w:tc>
        <w:tc>
          <w:tcPr>
            <w:tcW w:w="1260" w:type="dxa"/>
          </w:tcPr>
          <w:p w14:paraId="15246530" w14:textId="77777777" w:rsidR="002A5A09" w:rsidRPr="00474948" w:rsidRDefault="002A5A09" w:rsidP="00024EDA">
            <w:pPr>
              <w:rPr>
                <w:rFonts w:ascii="Arial" w:hAnsi="Arial" w:cs="Arial"/>
                <w:b/>
                <w:bCs/>
                <w:sz w:val="21"/>
                <w:szCs w:val="21"/>
              </w:rPr>
            </w:pPr>
          </w:p>
        </w:tc>
        <w:tc>
          <w:tcPr>
            <w:tcW w:w="900" w:type="dxa"/>
          </w:tcPr>
          <w:p w14:paraId="304AA008" w14:textId="77777777" w:rsidR="002A5A09" w:rsidRPr="00474948" w:rsidRDefault="002A5A09" w:rsidP="00024EDA">
            <w:pPr>
              <w:rPr>
                <w:rFonts w:ascii="Arial" w:hAnsi="Arial" w:cs="Arial"/>
                <w:b/>
                <w:bCs/>
                <w:sz w:val="21"/>
                <w:szCs w:val="21"/>
              </w:rPr>
            </w:pPr>
          </w:p>
        </w:tc>
        <w:tc>
          <w:tcPr>
            <w:tcW w:w="1350" w:type="dxa"/>
          </w:tcPr>
          <w:p w14:paraId="39EA1239" w14:textId="77777777" w:rsidR="002A5A09" w:rsidRPr="00474948" w:rsidRDefault="002A5A09" w:rsidP="00024EDA">
            <w:pPr>
              <w:rPr>
                <w:rFonts w:ascii="Arial" w:hAnsi="Arial" w:cs="Arial"/>
                <w:b/>
                <w:bCs/>
                <w:sz w:val="21"/>
                <w:szCs w:val="21"/>
              </w:rPr>
            </w:pPr>
          </w:p>
        </w:tc>
      </w:tr>
      <w:tr w:rsidR="002A5A09" w:rsidRPr="00474948" w14:paraId="08C7AB4D" w14:textId="77777777" w:rsidTr="002A5A09">
        <w:trPr>
          <w:trHeight w:val="320"/>
        </w:trPr>
        <w:tc>
          <w:tcPr>
            <w:tcW w:w="6570" w:type="dxa"/>
            <w:shd w:val="clear" w:color="auto" w:fill="auto"/>
            <w:noWrap/>
            <w:vAlign w:val="center"/>
            <w:hideMark/>
          </w:tcPr>
          <w:p w14:paraId="51DD448B" w14:textId="5827D2B7" w:rsidR="002A5A09" w:rsidRPr="00474948" w:rsidRDefault="002A5A09" w:rsidP="00024EDA">
            <w:pPr>
              <w:rPr>
                <w:rFonts w:ascii="Arial" w:hAnsi="Arial" w:cs="Arial"/>
                <w:b/>
                <w:bCs/>
                <w:sz w:val="21"/>
                <w:szCs w:val="21"/>
              </w:rPr>
            </w:pPr>
            <w:r w:rsidRPr="00474948">
              <w:rPr>
                <w:rFonts w:ascii="Arial" w:hAnsi="Arial" w:cs="Arial"/>
                <w:b/>
                <w:bCs/>
                <w:color w:val="000000" w:themeColor="text1"/>
                <w:sz w:val="21"/>
                <w:szCs w:val="21"/>
              </w:rPr>
              <w:t>1</w:t>
            </w:r>
            <w:r w:rsidR="0037726D">
              <w:rPr>
                <w:rFonts w:ascii="Arial" w:hAnsi="Arial" w:cs="Arial"/>
                <w:b/>
                <w:bCs/>
                <w:color w:val="000000" w:themeColor="text1"/>
                <w:sz w:val="21"/>
                <w:szCs w:val="21"/>
              </w:rPr>
              <w:t>3</w:t>
            </w:r>
            <w:r w:rsidRPr="00474948">
              <w:rPr>
                <w:rFonts w:ascii="Arial" w:hAnsi="Arial" w:cs="Arial"/>
                <w:b/>
                <w:bCs/>
                <w:color w:val="000000" w:themeColor="text1"/>
                <w:sz w:val="21"/>
                <w:szCs w:val="21"/>
              </w:rPr>
              <w:t>. Drop Test</w:t>
            </w:r>
          </w:p>
        </w:tc>
        <w:tc>
          <w:tcPr>
            <w:tcW w:w="900" w:type="dxa"/>
            <w:shd w:val="clear" w:color="auto" w:fill="auto"/>
            <w:noWrap/>
            <w:vAlign w:val="center"/>
            <w:hideMark/>
          </w:tcPr>
          <w:p w14:paraId="309B6B8D" w14:textId="77777777" w:rsidR="002A5A09" w:rsidRPr="00474948" w:rsidRDefault="002A5A09" w:rsidP="00024EDA">
            <w:pPr>
              <w:rPr>
                <w:rFonts w:ascii="Arial" w:hAnsi="Arial" w:cs="Arial"/>
                <w:b/>
                <w:bCs/>
                <w:sz w:val="21"/>
                <w:szCs w:val="21"/>
              </w:rPr>
            </w:pPr>
          </w:p>
        </w:tc>
        <w:tc>
          <w:tcPr>
            <w:tcW w:w="1260" w:type="dxa"/>
          </w:tcPr>
          <w:p w14:paraId="5579DF02" w14:textId="77777777" w:rsidR="002A5A09" w:rsidRPr="00474948" w:rsidRDefault="002A5A09" w:rsidP="00024EDA">
            <w:pPr>
              <w:rPr>
                <w:rFonts w:ascii="Arial" w:hAnsi="Arial" w:cs="Arial"/>
                <w:b/>
                <w:bCs/>
                <w:sz w:val="21"/>
                <w:szCs w:val="21"/>
              </w:rPr>
            </w:pPr>
          </w:p>
        </w:tc>
        <w:tc>
          <w:tcPr>
            <w:tcW w:w="900" w:type="dxa"/>
          </w:tcPr>
          <w:p w14:paraId="3F6D20F3" w14:textId="77777777" w:rsidR="002A5A09" w:rsidRPr="00474948" w:rsidRDefault="002A5A09" w:rsidP="00024EDA">
            <w:pPr>
              <w:rPr>
                <w:rFonts w:ascii="Arial" w:hAnsi="Arial" w:cs="Arial"/>
                <w:b/>
                <w:bCs/>
                <w:sz w:val="21"/>
                <w:szCs w:val="21"/>
              </w:rPr>
            </w:pPr>
          </w:p>
        </w:tc>
        <w:tc>
          <w:tcPr>
            <w:tcW w:w="1350" w:type="dxa"/>
          </w:tcPr>
          <w:p w14:paraId="5895E038" w14:textId="77777777" w:rsidR="002A5A09" w:rsidRPr="00474948" w:rsidRDefault="002A5A09" w:rsidP="00024EDA">
            <w:pPr>
              <w:rPr>
                <w:rFonts w:ascii="Arial" w:hAnsi="Arial" w:cs="Arial"/>
                <w:b/>
                <w:bCs/>
                <w:sz w:val="21"/>
                <w:szCs w:val="21"/>
              </w:rPr>
            </w:pPr>
          </w:p>
        </w:tc>
      </w:tr>
      <w:tr w:rsidR="002A5A09" w:rsidRPr="00474948" w14:paraId="6BB86FC1" w14:textId="77777777" w:rsidTr="002A5A09">
        <w:trPr>
          <w:trHeight w:val="320"/>
        </w:trPr>
        <w:tc>
          <w:tcPr>
            <w:tcW w:w="6570" w:type="dxa"/>
            <w:shd w:val="clear" w:color="auto" w:fill="auto"/>
            <w:noWrap/>
            <w:vAlign w:val="center"/>
            <w:hideMark/>
          </w:tcPr>
          <w:p w14:paraId="6F034C1D" w14:textId="41B6A592" w:rsidR="002A5A09" w:rsidRPr="00474948" w:rsidRDefault="002A5A09" w:rsidP="00024EDA">
            <w:pPr>
              <w:rPr>
                <w:rFonts w:ascii="Arial" w:hAnsi="Arial" w:cs="Arial"/>
                <w:b/>
                <w:bCs/>
                <w:sz w:val="21"/>
                <w:szCs w:val="21"/>
              </w:rPr>
            </w:pPr>
            <w:r w:rsidRPr="00474948">
              <w:rPr>
                <w:rFonts w:ascii="Arial" w:hAnsi="Arial" w:cs="Arial"/>
                <w:b/>
                <w:bCs/>
                <w:color w:val="000000"/>
                <w:sz w:val="21"/>
                <w:szCs w:val="21"/>
              </w:rPr>
              <w:t>1</w:t>
            </w:r>
            <w:r w:rsidR="0037726D">
              <w:rPr>
                <w:rFonts w:ascii="Arial" w:hAnsi="Arial" w:cs="Arial"/>
                <w:b/>
                <w:bCs/>
                <w:color w:val="000000"/>
                <w:sz w:val="21"/>
                <w:szCs w:val="21"/>
              </w:rPr>
              <w:t>4</w:t>
            </w:r>
            <w:r w:rsidRPr="00474948">
              <w:rPr>
                <w:rFonts w:ascii="Arial" w:hAnsi="Arial" w:cs="Arial"/>
                <w:b/>
                <w:bCs/>
                <w:color w:val="000000"/>
                <w:sz w:val="21"/>
                <w:szCs w:val="21"/>
              </w:rPr>
              <w:t>. Circuitry and Wiring Durability Tests</w:t>
            </w:r>
          </w:p>
        </w:tc>
        <w:tc>
          <w:tcPr>
            <w:tcW w:w="900" w:type="dxa"/>
            <w:shd w:val="clear" w:color="auto" w:fill="auto"/>
            <w:noWrap/>
            <w:vAlign w:val="center"/>
            <w:hideMark/>
          </w:tcPr>
          <w:p w14:paraId="6C8BD5A4" w14:textId="77777777" w:rsidR="002A5A09" w:rsidRPr="00474948" w:rsidRDefault="002A5A09" w:rsidP="00024EDA">
            <w:pPr>
              <w:rPr>
                <w:rFonts w:ascii="Arial" w:hAnsi="Arial" w:cs="Arial"/>
                <w:b/>
                <w:bCs/>
                <w:sz w:val="21"/>
                <w:szCs w:val="21"/>
              </w:rPr>
            </w:pPr>
          </w:p>
        </w:tc>
        <w:tc>
          <w:tcPr>
            <w:tcW w:w="1260" w:type="dxa"/>
          </w:tcPr>
          <w:p w14:paraId="4B8FDE00" w14:textId="77777777" w:rsidR="002A5A09" w:rsidRPr="00474948" w:rsidRDefault="002A5A09" w:rsidP="00024EDA">
            <w:pPr>
              <w:rPr>
                <w:rFonts w:ascii="Arial" w:hAnsi="Arial" w:cs="Arial"/>
                <w:b/>
                <w:bCs/>
                <w:sz w:val="21"/>
                <w:szCs w:val="21"/>
              </w:rPr>
            </w:pPr>
          </w:p>
        </w:tc>
        <w:tc>
          <w:tcPr>
            <w:tcW w:w="900" w:type="dxa"/>
          </w:tcPr>
          <w:p w14:paraId="694495B7" w14:textId="77777777" w:rsidR="002A5A09" w:rsidRPr="00474948" w:rsidRDefault="002A5A09" w:rsidP="00024EDA">
            <w:pPr>
              <w:rPr>
                <w:rFonts w:ascii="Arial" w:hAnsi="Arial" w:cs="Arial"/>
                <w:b/>
                <w:bCs/>
                <w:sz w:val="21"/>
                <w:szCs w:val="21"/>
              </w:rPr>
            </w:pPr>
          </w:p>
        </w:tc>
        <w:tc>
          <w:tcPr>
            <w:tcW w:w="1350" w:type="dxa"/>
          </w:tcPr>
          <w:p w14:paraId="07308705" w14:textId="77777777" w:rsidR="002A5A09" w:rsidRPr="00474948" w:rsidRDefault="002A5A09" w:rsidP="00024EDA">
            <w:pPr>
              <w:rPr>
                <w:rFonts w:ascii="Arial" w:hAnsi="Arial" w:cs="Arial"/>
                <w:b/>
                <w:bCs/>
                <w:sz w:val="21"/>
                <w:szCs w:val="21"/>
              </w:rPr>
            </w:pPr>
          </w:p>
        </w:tc>
      </w:tr>
      <w:tr w:rsidR="002A5A09" w:rsidRPr="00474948" w14:paraId="32B1AF9B" w14:textId="77777777" w:rsidTr="002A5A09">
        <w:trPr>
          <w:trHeight w:val="320"/>
        </w:trPr>
        <w:tc>
          <w:tcPr>
            <w:tcW w:w="6570" w:type="dxa"/>
            <w:shd w:val="clear" w:color="auto" w:fill="auto"/>
            <w:noWrap/>
            <w:vAlign w:val="center"/>
            <w:hideMark/>
          </w:tcPr>
          <w:p w14:paraId="1DA42E02" w14:textId="26D4E89D" w:rsidR="002A5A09" w:rsidRPr="00474948" w:rsidRDefault="002A5A09" w:rsidP="00024EDA">
            <w:pPr>
              <w:rPr>
                <w:rFonts w:ascii="Arial" w:hAnsi="Arial" w:cs="Arial"/>
                <w:b/>
                <w:bCs/>
                <w:sz w:val="21"/>
                <w:szCs w:val="21"/>
              </w:rPr>
            </w:pPr>
            <w:r w:rsidRPr="00474948">
              <w:rPr>
                <w:rFonts w:ascii="Arial" w:hAnsi="Arial" w:cs="Arial"/>
                <w:b/>
                <w:bCs/>
                <w:color w:val="000000"/>
                <w:sz w:val="21"/>
                <w:szCs w:val="21"/>
              </w:rPr>
              <w:t>1</w:t>
            </w:r>
            <w:r w:rsidR="0037726D">
              <w:rPr>
                <w:rFonts w:ascii="Arial" w:hAnsi="Arial" w:cs="Arial"/>
                <w:b/>
                <w:bCs/>
                <w:color w:val="000000"/>
                <w:sz w:val="21"/>
                <w:szCs w:val="21"/>
              </w:rPr>
              <w:t>5</w:t>
            </w:r>
            <w:r w:rsidRPr="00474948">
              <w:rPr>
                <w:rFonts w:ascii="Arial" w:hAnsi="Arial" w:cs="Arial"/>
                <w:b/>
                <w:bCs/>
                <w:color w:val="000000"/>
                <w:sz w:val="21"/>
                <w:szCs w:val="21"/>
              </w:rPr>
              <w:t>. Visual Inspection</w:t>
            </w:r>
          </w:p>
        </w:tc>
        <w:tc>
          <w:tcPr>
            <w:tcW w:w="900" w:type="dxa"/>
            <w:shd w:val="clear" w:color="auto" w:fill="auto"/>
            <w:noWrap/>
            <w:vAlign w:val="center"/>
            <w:hideMark/>
          </w:tcPr>
          <w:p w14:paraId="3E85D5F9" w14:textId="77777777" w:rsidR="002A5A09" w:rsidRPr="00474948" w:rsidRDefault="002A5A09" w:rsidP="00024EDA">
            <w:pPr>
              <w:rPr>
                <w:rFonts w:ascii="Arial" w:hAnsi="Arial" w:cs="Arial"/>
                <w:b/>
                <w:bCs/>
                <w:sz w:val="21"/>
                <w:szCs w:val="21"/>
              </w:rPr>
            </w:pPr>
          </w:p>
        </w:tc>
        <w:tc>
          <w:tcPr>
            <w:tcW w:w="1260" w:type="dxa"/>
          </w:tcPr>
          <w:p w14:paraId="2F6E83BB" w14:textId="77777777" w:rsidR="002A5A09" w:rsidRPr="00474948" w:rsidRDefault="002A5A09" w:rsidP="00024EDA">
            <w:pPr>
              <w:rPr>
                <w:rFonts w:ascii="Arial" w:hAnsi="Arial" w:cs="Arial"/>
                <w:b/>
                <w:bCs/>
                <w:sz w:val="21"/>
                <w:szCs w:val="21"/>
              </w:rPr>
            </w:pPr>
          </w:p>
        </w:tc>
        <w:tc>
          <w:tcPr>
            <w:tcW w:w="900" w:type="dxa"/>
          </w:tcPr>
          <w:p w14:paraId="3DC06158" w14:textId="77777777" w:rsidR="002A5A09" w:rsidRPr="00474948" w:rsidRDefault="002A5A09" w:rsidP="00024EDA">
            <w:pPr>
              <w:rPr>
                <w:rFonts w:ascii="Arial" w:hAnsi="Arial" w:cs="Arial"/>
                <w:b/>
                <w:bCs/>
                <w:sz w:val="21"/>
                <w:szCs w:val="21"/>
              </w:rPr>
            </w:pPr>
          </w:p>
        </w:tc>
        <w:tc>
          <w:tcPr>
            <w:tcW w:w="1350" w:type="dxa"/>
          </w:tcPr>
          <w:p w14:paraId="18634097" w14:textId="77777777" w:rsidR="002A5A09" w:rsidRPr="00474948" w:rsidRDefault="002A5A09" w:rsidP="00024EDA">
            <w:pPr>
              <w:rPr>
                <w:rFonts w:ascii="Arial" w:hAnsi="Arial" w:cs="Arial"/>
                <w:b/>
                <w:bCs/>
                <w:sz w:val="21"/>
                <w:szCs w:val="21"/>
              </w:rPr>
            </w:pPr>
          </w:p>
        </w:tc>
      </w:tr>
    </w:tbl>
    <w:p w14:paraId="11F7DA89" w14:textId="77777777" w:rsidR="002A5A09" w:rsidRDefault="002A5A09" w:rsidP="0005701C">
      <w:pPr>
        <w:pStyle w:val="BodyText"/>
        <w:ind w:left="720" w:right="399"/>
      </w:pPr>
    </w:p>
    <w:p w14:paraId="2C2B1D43" w14:textId="77777777" w:rsidR="00E33A11" w:rsidRDefault="00E33A11" w:rsidP="0005701C">
      <w:pPr>
        <w:pStyle w:val="BodyText"/>
        <w:ind w:right="399"/>
      </w:pPr>
    </w:p>
    <w:p w14:paraId="0AB9FE05" w14:textId="01F1DAFE" w:rsidR="00CD2E8C" w:rsidRPr="000B7DC5" w:rsidRDefault="0005701C" w:rsidP="0005701C">
      <w:pPr>
        <w:pStyle w:val="BodyText"/>
        <w:spacing w:before="1"/>
        <w:rPr>
          <w:sz w:val="24"/>
          <w:szCs w:val="24"/>
        </w:rPr>
      </w:pPr>
      <w:r w:rsidRPr="000B7DC5">
        <w:rPr>
          <w:b/>
          <w:bCs/>
          <w:sz w:val="24"/>
          <w:szCs w:val="24"/>
        </w:rPr>
        <w:t xml:space="preserve">The deadline for </w:t>
      </w:r>
      <w:r w:rsidR="00E33A11" w:rsidRPr="000B7DC5">
        <w:rPr>
          <w:b/>
          <w:bCs/>
        </w:rPr>
        <w:t>submitting a proposal</w:t>
      </w:r>
      <w:r w:rsidR="00E33A11" w:rsidRPr="000B7DC5">
        <w:rPr>
          <w:b/>
          <w:bCs/>
          <w:sz w:val="24"/>
          <w:szCs w:val="24"/>
        </w:rPr>
        <w:t xml:space="preserve"> </w:t>
      </w:r>
      <w:r w:rsidRPr="000B7DC5">
        <w:rPr>
          <w:b/>
          <w:bCs/>
          <w:sz w:val="24"/>
          <w:szCs w:val="24"/>
        </w:rPr>
        <w:t xml:space="preserve">is January </w:t>
      </w:r>
      <w:r w:rsidR="000C7ADC" w:rsidRPr="000B7DC5">
        <w:rPr>
          <w:b/>
          <w:bCs/>
        </w:rPr>
        <w:t>22</w:t>
      </w:r>
      <w:r w:rsidRPr="000B7DC5">
        <w:rPr>
          <w:b/>
          <w:bCs/>
          <w:sz w:val="24"/>
          <w:szCs w:val="24"/>
        </w:rPr>
        <w:t>, 2020</w:t>
      </w:r>
      <w:r w:rsidRPr="000B7DC5">
        <w:rPr>
          <w:sz w:val="24"/>
          <w:szCs w:val="24"/>
        </w:rPr>
        <w:t>. Proposals must be submitted online via the CLASP website using the “Submit Bid” button above and filling out all the requested information. Late or incomplete quotations or quotations submitted directly to anyone at CLASP will not be</w:t>
      </w:r>
      <w:r w:rsidRPr="000B7DC5">
        <w:rPr>
          <w:spacing w:val="6"/>
          <w:sz w:val="24"/>
          <w:szCs w:val="24"/>
        </w:rPr>
        <w:t xml:space="preserve"> </w:t>
      </w:r>
      <w:r w:rsidRPr="000B7DC5">
        <w:rPr>
          <w:sz w:val="24"/>
          <w:szCs w:val="24"/>
        </w:rPr>
        <w:t>accepted.</w:t>
      </w:r>
    </w:p>
    <w:p w14:paraId="2ACC78BE" w14:textId="77777777" w:rsidR="00CD2E8C" w:rsidRPr="000B7DC5" w:rsidRDefault="00CD2E8C" w:rsidP="0005701C">
      <w:pPr>
        <w:pStyle w:val="BodyText"/>
        <w:spacing w:before="1"/>
        <w:rPr>
          <w:sz w:val="24"/>
          <w:szCs w:val="24"/>
        </w:rPr>
      </w:pPr>
    </w:p>
    <w:p w14:paraId="24B2097E" w14:textId="27D67449" w:rsidR="0005701C" w:rsidRPr="000B7DC5" w:rsidRDefault="0005701C" w:rsidP="0005701C">
      <w:pPr>
        <w:pStyle w:val="BodyText"/>
        <w:spacing w:before="1"/>
        <w:rPr>
          <w:sz w:val="24"/>
          <w:szCs w:val="24"/>
        </w:rPr>
      </w:pPr>
      <w:r w:rsidRPr="000B7DC5">
        <w:rPr>
          <w:sz w:val="24"/>
          <w:szCs w:val="24"/>
        </w:rPr>
        <w:t>All questions may be addressed to Mike Spiak at mspiak@clasp.ngo. We request all inquiries be made by email and not by phone.</w:t>
      </w:r>
    </w:p>
    <w:p w14:paraId="5D22EEA1" w14:textId="77777777" w:rsidR="0005701C" w:rsidRDefault="0005701C" w:rsidP="0005701C">
      <w:pPr>
        <w:pStyle w:val="BodyText"/>
        <w:ind w:right="399"/>
      </w:pPr>
    </w:p>
    <w:p w14:paraId="202977BF" w14:textId="77777777" w:rsidR="0005701C" w:rsidRDefault="0005701C" w:rsidP="000B7DC5">
      <w:pPr>
        <w:pStyle w:val="Heading1"/>
        <w:spacing w:before="120"/>
        <w:ind w:left="0"/>
      </w:pPr>
      <w:r>
        <w:rPr>
          <w:color w:val="28B5CF"/>
        </w:rPr>
        <w:t>INFORMATION FOR POTENTIAL APPLICANTS</w:t>
      </w:r>
    </w:p>
    <w:p w14:paraId="71E3AB62" w14:textId="77777777" w:rsidR="0005701C" w:rsidRDefault="0005701C" w:rsidP="0005701C">
      <w:pPr>
        <w:pStyle w:val="BodyText"/>
        <w:ind w:right="399"/>
      </w:pPr>
    </w:p>
    <w:p w14:paraId="4632B601" w14:textId="77777777" w:rsidR="0005701C" w:rsidRPr="000B7DC5" w:rsidRDefault="0005701C" w:rsidP="0005701C">
      <w:pPr>
        <w:pStyle w:val="BodyText"/>
        <w:ind w:right="399"/>
        <w:rPr>
          <w:b/>
          <w:sz w:val="24"/>
          <w:szCs w:val="24"/>
        </w:rPr>
      </w:pPr>
      <w:r w:rsidRPr="000B7DC5">
        <w:rPr>
          <w:b/>
          <w:bCs/>
          <w:sz w:val="24"/>
          <w:szCs w:val="24"/>
        </w:rPr>
        <w:t>Confidentiality Statement</w:t>
      </w:r>
    </w:p>
    <w:p w14:paraId="227D1151" w14:textId="141CE285" w:rsidR="00187197" w:rsidRPr="000B7DC5" w:rsidRDefault="0005701C" w:rsidP="0005701C">
      <w:pPr>
        <w:pStyle w:val="BodyText"/>
        <w:ind w:right="399"/>
        <w:rPr>
          <w:sz w:val="24"/>
          <w:szCs w:val="24"/>
        </w:rPr>
      </w:pPr>
      <w:r w:rsidRPr="000B7DC5">
        <w:rPr>
          <w:sz w:val="24"/>
          <w:szCs w:val="24"/>
        </w:rPr>
        <w:t>All data and information received from test laboratories or other entities for the purpose of this assignment are to be treated confidentially and are only to be used in connection with the execution of this assignment. All intellectual property rights arising from the execution of this assignment are assigned to MECS, LEIA program donors, and their designees. The contents of data sets or written materials obtained and used in this assignment may not be reused or disclosed to any third parties without the expressed advance written authorization of LEIA and MECS designees.</w:t>
      </w:r>
    </w:p>
    <w:p w14:paraId="332AD6B1" w14:textId="0D7B1DFE" w:rsidR="00E63F10" w:rsidRDefault="00E63F10" w:rsidP="0005701C">
      <w:pPr>
        <w:pStyle w:val="BodyText"/>
        <w:ind w:right="399"/>
      </w:pPr>
    </w:p>
    <w:p w14:paraId="473A5D02" w14:textId="250EF75C" w:rsidR="00E63F10" w:rsidRDefault="00E63F10">
      <w:pPr>
        <w:rPr>
          <w:rFonts w:ascii="Arial" w:eastAsia="Arial" w:hAnsi="Arial" w:cs="Arial"/>
          <w:sz w:val="22"/>
          <w:szCs w:val="22"/>
          <w:lang w:bidi="en-US"/>
        </w:rPr>
      </w:pPr>
      <w:r>
        <w:br w:type="page"/>
      </w:r>
    </w:p>
    <w:p w14:paraId="6A4C2CE2" w14:textId="19908DB7" w:rsidR="006A520F" w:rsidRPr="00187197" w:rsidRDefault="006A520F" w:rsidP="000B7DC5">
      <w:pPr>
        <w:rPr>
          <w:rFonts w:ascii="Arial" w:eastAsia="Arial" w:hAnsi="Arial" w:cs="Arial"/>
          <w:b/>
          <w:lang w:bidi="en-US"/>
        </w:rPr>
      </w:pPr>
      <w:r w:rsidRPr="00187197">
        <w:rPr>
          <w:rFonts w:ascii="Arial" w:hAnsi="Arial" w:cs="Arial"/>
          <w:b/>
        </w:rPr>
        <w:lastRenderedPageBreak/>
        <w:t xml:space="preserve">ANNEX </w:t>
      </w:r>
      <w:r>
        <w:rPr>
          <w:rFonts w:ascii="Arial" w:hAnsi="Arial" w:cs="Arial"/>
          <w:b/>
        </w:rPr>
        <w:t>1</w:t>
      </w:r>
      <w:r w:rsidRPr="00187197">
        <w:rPr>
          <w:rFonts w:ascii="Arial" w:hAnsi="Arial" w:cs="Arial"/>
          <w:b/>
        </w:rPr>
        <w:t xml:space="preserve">: Draft </w:t>
      </w:r>
      <w:r w:rsidR="00FC11FD">
        <w:rPr>
          <w:rFonts w:ascii="Arial" w:hAnsi="Arial" w:cs="Arial"/>
          <w:b/>
        </w:rPr>
        <w:t>Evaluation Criteria</w:t>
      </w:r>
      <w:r w:rsidR="00E40696">
        <w:rPr>
          <w:rFonts w:ascii="Arial" w:hAnsi="Arial" w:cs="Arial"/>
          <w:b/>
        </w:rPr>
        <w:t xml:space="preserve"> for Electric Pressure Cookers</w:t>
      </w:r>
    </w:p>
    <w:p w14:paraId="4A3451E6" w14:textId="5224C685" w:rsidR="00E63F10" w:rsidRDefault="00E63F10" w:rsidP="0005701C">
      <w:pPr>
        <w:pStyle w:val="BodyText"/>
        <w:ind w:right="399"/>
      </w:pPr>
    </w:p>
    <w:p w14:paraId="67E0B973" w14:textId="33376884" w:rsidR="00E63F10" w:rsidRDefault="00E63F10" w:rsidP="0005701C">
      <w:pPr>
        <w:pStyle w:val="BodyText"/>
        <w:ind w:right="399"/>
      </w:pPr>
    </w:p>
    <w:tbl>
      <w:tblPr>
        <w:tblStyle w:val="GridTable4-Accent1"/>
        <w:tblW w:w="9445" w:type="dxa"/>
        <w:tblLook w:val="04A0" w:firstRow="1" w:lastRow="0" w:firstColumn="1" w:lastColumn="0" w:noHBand="0" w:noVBand="1"/>
      </w:tblPr>
      <w:tblGrid>
        <w:gridCol w:w="3685"/>
        <w:gridCol w:w="5760"/>
      </w:tblGrid>
      <w:tr w:rsidR="00F66C56" w:rsidRPr="00E63F10" w14:paraId="0F2138D2" w14:textId="77777777" w:rsidTr="000B7DC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7FF5D34D" w14:textId="7643F5A6" w:rsidR="00F66C56" w:rsidRPr="000B7DC5" w:rsidRDefault="00F66C56" w:rsidP="000B7DC5">
            <w:pPr>
              <w:spacing w:after="0"/>
              <w:jc w:val="center"/>
              <w:textAlignment w:val="baseline"/>
              <w:rPr>
                <w:rFonts w:ascii="Arial" w:hAnsi="Arial" w:cs="Arial"/>
                <w:sz w:val="21"/>
                <w:szCs w:val="21"/>
              </w:rPr>
            </w:pPr>
            <w:r w:rsidRPr="000B7DC5">
              <w:rPr>
                <w:rFonts w:ascii="Arial" w:hAnsi="Arial" w:cs="Arial"/>
                <w:sz w:val="21"/>
                <w:szCs w:val="21"/>
              </w:rPr>
              <w:t>Metric</w:t>
            </w:r>
          </w:p>
        </w:tc>
        <w:tc>
          <w:tcPr>
            <w:tcW w:w="5760" w:type="dxa"/>
            <w:vAlign w:val="center"/>
          </w:tcPr>
          <w:p w14:paraId="14B82198" w14:textId="77777777" w:rsidR="00F66C56" w:rsidRPr="000B7DC5" w:rsidRDefault="00F66C56" w:rsidP="000B7DC5">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B7DC5">
              <w:rPr>
                <w:rFonts w:ascii="Arial" w:hAnsi="Arial" w:cs="Arial"/>
                <w:sz w:val="21"/>
                <w:szCs w:val="21"/>
              </w:rPr>
              <w:t>Description</w:t>
            </w:r>
          </w:p>
        </w:tc>
      </w:tr>
      <w:tr w:rsidR="00F66C56" w:rsidRPr="00E63F10" w14:paraId="104828D4" w14:textId="77777777" w:rsidTr="000B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88D9959"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Energy efficiency</w:t>
            </w:r>
          </w:p>
        </w:tc>
        <w:tc>
          <w:tcPr>
            <w:tcW w:w="5760" w:type="dxa"/>
          </w:tcPr>
          <w:p w14:paraId="3B40A2A1" w14:textId="77777777" w:rsidR="00F66C56" w:rsidRPr="000B7DC5" w:rsidRDefault="00F66C56" w:rsidP="000B7DC5">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0B7DC5">
              <w:rPr>
                <w:rFonts w:ascii="Arial" w:hAnsi="Arial" w:cs="Arial"/>
                <w:sz w:val="21"/>
                <w:szCs w:val="21"/>
              </w:rPr>
              <w:t>Efficiency of converting electrical energy into heat and pressure in cooking water and chamber</w:t>
            </w:r>
          </w:p>
        </w:tc>
      </w:tr>
      <w:tr w:rsidR="00F66C56" w:rsidRPr="00E63F10" w14:paraId="70D80269" w14:textId="77777777" w:rsidTr="000B7DC5">
        <w:tc>
          <w:tcPr>
            <w:cnfStyle w:val="001000000000" w:firstRow="0" w:lastRow="0" w:firstColumn="1" w:lastColumn="0" w:oddVBand="0" w:evenVBand="0" w:oddHBand="0" w:evenHBand="0" w:firstRowFirstColumn="0" w:firstRowLastColumn="0" w:lastRowFirstColumn="0" w:lastRowLastColumn="0"/>
            <w:tcW w:w="3685" w:type="dxa"/>
            <w:vAlign w:val="center"/>
          </w:tcPr>
          <w:p w14:paraId="3B5307FC"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Safety</w:t>
            </w:r>
          </w:p>
        </w:tc>
        <w:tc>
          <w:tcPr>
            <w:tcW w:w="5760" w:type="dxa"/>
          </w:tcPr>
          <w:p w14:paraId="7B662682" w14:textId="77777777" w:rsidR="00F66C56" w:rsidRPr="000B7DC5" w:rsidRDefault="00F66C56" w:rsidP="000B7DC5">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B7DC5">
              <w:rPr>
                <w:rFonts w:ascii="Arial" w:hAnsi="Arial" w:cs="Arial"/>
                <w:sz w:val="21"/>
                <w:szCs w:val="21"/>
              </w:rPr>
              <w:t>Safety of operating the product</w:t>
            </w:r>
          </w:p>
        </w:tc>
      </w:tr>
      <w:tr w:rsidR="00F66C56" w:rsidRPr="00E63F10" w14:paraId="1AA67D6C" w14:textId="77777777" w:rsidTr="000B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29E16856"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Durability</w:t>
            </w:r>
          </w:p>
        </w:tc>
        <w:tc>
          <w:tcPr>
            <w:tcW w:w="5760" w:type="dxa"/>
          </w:tcPr>
          <w:p w14:paraId="476C7E30" w14:textId="77777777" w:rsidR="00F66C56" w:rsidRPr="000B7DC5" w:rsidRDefault="00F66C56" w:rsidP="000B7DC5">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0B7DC5">
              <w:rPr>
                <w:rFonts w:ascii="Arial" w:hAnsi="Arial" w:cs="Arial"/>
                <w:sz w:val="21"/>
                <w:szCs w:val="21"/>
              </w:rPr>
              <w:t>Durability of the product</w:t>
            </w:r>
          </w:p>
        </w:tc>
      </w:tr>
      <w:tr w:rsidR="00F66C56" w:rsidRPr="00E63F10" w14:paraId="76011778" w14:textId="77777777" w:rsidTr="000B7DC5">
        <w:tc>
          <w:tcPr>
            <w:cnfStyle w:val="001000000000" w:firstRow="0" w:lastRow="0" w:firstColumn="1" w:lastColumn="0" w:oddVBand="0" w:evenVBand="0" w:oddHBand="0" w:evenHBand="0" w:firstRowFirstColumn="0" w:firstRowLastColumn="0" w:lastRowFirstColumn="0" w:lastRowLastColumn="0"/>
            <w:tcW w:w="3685" w:type="dxa"/>
            <w:vAlign w:val="center"/>
          </w:tcPr>
          <w:p w14:paraId="00266A5C"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Cooking speed (service delivery)</w:t>
            </w:r>
          </w:p>
        </w:tc>
        <w:tc>
          <w:tcPr>
            <w:tcW w:w="5760" w:type="dxa"/>
          </w:tcPr>
          <w:p w14:paraId="5CCB01E5" w14:textId="77777777" w:rsidR="00F66C56" w:rsidRPr="000B7DC5" w:rsidRDefault="00F66C56" w:rsidP="000B7DC5">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B7DC5">
              <w:rPr>
                <w:rFonts w:ascii="Arial" w:hAnsi="Arial" w:cs="Arial"/>
                <w:sz w:val="21"/>
                <w:szCs w:val="21"/>
              </w:rPr>
              <w:t>Time to cook and max temperature factor</w:t>
            </w:r>
          </w:p>
        </w:tc>
      </w:tr>
      <w:tr w:rsidR="00F66C56" w:rsidRPr="00E63F10" w14:paraId="05B113D4" w14:textId="77777777" w:rsidTr="000B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22EE5573"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Cooking quality (service delivery)</w:t>
            </w:r>
          </w:p>
        </w:tc>
        <w:tc>
          <w:tcPr>
            <w:tcW w:w="5760" w:type="dxa"/>
          </w:tcPr>
          <w:p w14:paraId="2C50E42F" w14:textId="77777777" w:rsidR="00F66C56" w:rsidRPr="000B7DC5" w:rsidRDefault="00F66C56" w:rsidP="000B7DC5">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0B7DC5">
              <w:rPr>
                <w:rFonts w:ascii="Arial" w:hAnsi="Arial" w:cs="Arial"/>
                <w:sz w:val="21"/>
                <w:szCs w:val="21"/>
              </w:rPr>
              <w:t>Consistency of temperature over time and area</w:t>
            </w:r>
          </w:p>
        </w:tc>
      </w:tr>
      <w:tr w:rsidR="00F66C56" w:rsidRPr="00E63F10" w14:paraId="0A43B7A1" w14:textId="77777777" w:rsidTr="000B7DC5">
        <w:tc>
          <w:tcPr>
            <w:cnfStyle w:val="001000000000" w:firstRow="0" w:lastRow="0" w:firstColumn="1" w:lastColumn="0" w:oddVBand="0" w:evenVBand="0" w:oddHBand="0" w:evenHBand="0" w:firstRowFirstColumn="0" w:firstRowLastColumn="0" w:lastRowFirstColumn="0" w:lastRowLastColumn="0"/>
            <w:tcW w:w="3685" w:type="dxa"/>
            <w:vAlign w:val="center"/>
          </w:tcPr>
          <w:p w14:paraId="75526ACD"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Warranty and manuals</w:t>
            </w:r>
          </w:p>
        </w:tc>
        <w:tc>
          <w:tcPr>
            <w:tcW w:w="5760" w:type="dxa"/>
          </w:tcPr>
          <w:p w14:paraId="75D842EA" w14:textId="77777777" w:rsidR="00F66C56" w:rsidRPr="000B7DC5" w:rsidRDefault="00F66C56" w:rsidP="000B7DC5">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B7DC5">
              <w:rPr>
                <w:rFonts w:ascii="Arial" w:hAnsi="Arial" w:cs="Arial"/>
                <w:sz w:val="21"/>
                <w:szCs w:val="21"/>
              </w:rPr>
              <w:t>Quality and relevance of documents and content</w:t>
            </w:r>
          </w:p>
        </w:tc>
      </w:tr>
      <w:tr w:rsidR="00F66C56" w:rsidRPr="00E63F10" w14:paraId="676FFE67" w14:textId="77777777" w:rsidTr="000B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62E8490B"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Target market design and innovation</w:t>
            </w:r>
          </w:p>
        </w:tc>
        <w:tc>
          <w:tcPr>
            <w:tcW w:w="5760" w:type="dxa"/>
          </w:tcPr>
          <w:p w14:paraId="0447159F" w14:textId="77777777" w:rsidR="00F66C56" w:rsidRPr="000B7DC5" w:rsidRDefault="00F66C56" w:rsidP="000B7DC5">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0B7DC5">
              <w:rPr>
                <w:rFonts w:ascii="Arial" w:hAnsi="Arial" w:cs="Arial"/>
                <w:sz w:val="21"/>
                <w:szCs w:val="21"/>
              </w:rPr>
              <w:t>Design features intended to make a product more accessible or effective for off-grid customers</w:t>
            </w:r>
          </w:p>
        </w:tc>
      </w:tr>
      <w:tr w:rsidR="00F66C56" w:rsidRPr="00E63F10" w14:paraId="080683BF" w14:textId="77777777" w:rsidTr="000B7DC5">
        <w:tc>
          <w:tcPr>
            <w:cnfStyle w:val="001000000000" w:firstRow="0" w:lastRow="0" w:firstColumn="1" w:lastColumn="0" w:oddVBand="0" w:evenVBand="0" w:oddHBand="0" w:evenHBand="0" w:firstRowFirstColumn="0" w:firstRowLastColumn="0" w:lastRowFirstColumn="0" w:lastRowLastColumn="0"/>
            <w:tcW w:w="3685" w:type="dxa"/>
            <w:vAlign w:val="center"/>
          </w:tcPr>
          <w:p w14:paraId="4E7FB133" w14:textId="77777777" w:rsidR="00F66C56" w:rsidRPr="000B7DC5" w:rsidRDefault="00F66C56" w:rsidP="000B7DC5">
            <w:pPr>
              <w:spacing w:after="0"/>
              <w:textAlignment w:val="baseline"/>
              <w:rPr>
                <w:rFonts w:ascii="Arial" w:hAnsi="Arial" w:cs="Arial"/>
                <w:bCs w:val="0"/>
                <w:sz w:val="21"/>
                <w:szCs w:val="21"/>
              </w:rPr>
            </w:pPr>
            <w:r w:rsidRPr="000B7DC5">
              <w:rPr>
                <w:rFonts w:ascii="Arial" w:hAnsi="Arial" w:cs="Arial"/>
                <w:sz w:val="21"/>
                <w:szCs w:val="21"/>
              </w:rPr>
              <w:t>Affordability</w:t>
            </w:r>
          </w:p>
        </w:tc>
        <w:tc>
          <w:tcPr>
            <w:tcW w:w="5760" w:type="dxa"/>
          </w:tcPr>
          <w:p w14:paraId="13BDCE11" w14:textId="77777777" w:rsidR="00F66C56" w:rsidRPr="000B7DC5" w:rsidRDefault="00F66C56" w:rsidP="000B7DC5">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B7DC5">
              <w:rPr>
                <w:rFonts w:ascii="Arial" w:hAnsi="Arial" w:cs="Arial"/>
                <w:sz w:val="21"/>
                <w:szCs w:val="21"/>
              </w:rPr>
              <w:t>FOB price of the product.</w:t>
            </w:r>
          </w:p>
        </w:tc>
      </w:tr>
    </w:tbl>
    <w:p w14:paraId="6FB14D77" w14:textId="77777777" w:rsidR="00E63F10" w:rsidRDefault="00E63F10" w:rsidP="0005701C">
      <w:pPr>
        <w:pStyle w:val="BodyText"/>
        <w:ind w:right="399"/>
      </w:pPr>
    </w:p>
    <w:p w14:paraId="50537633" w14:textId="77777777" w:rsidR="00AF4EC8" w:rsidRDefault="00AF4EC8" w:rsidP="00187197">
      <w:pPr>
        <w:jc w:val="center"/>
        <w:rPr>
          <w:rFonts w:ascii="Arial" w:hAnsi="Arial" w:cs="Arial"/>
          <w:b/>
        </w:rPr>
        <w:sectPr w:rsidR="00AF4EC8" w:rsidSect="008E4494">
          <w:headerReference w:type="first" r:id="rId10"/>
          <w:pgSz w:w="12240" w:h="15840"/>
          <w:pgMar w:top="1440" w:right="1440" w:bottom="1440" w:left="1440" w:header="720" w:footer="720" w:gutter="0"/>
          <w:cols w:space="720"/>
          <w:titlePg/>
          <w:docGrid w:linePitch="360"/>
        </w:sectPr>
      </w:pPr>
    </w:p>
    <w:p w14:paraId="755C05A0" w14:textId="77777777" w:rsidR="00A65F02" w:rsidRDefault="00A65F02" w:rsidP="000B7DC5">
      <w:pPr>
        <w:rPr>
          <w:rFonts w:ascii="Arial" w:hAnsi="Arial" w:cs="Arial"/>
          <w:b/>
        </w:rPr>
      </w:pPr>
    </w:p>
    <w:p w14:paraId="42284332" w14:textId="77777777" w:rsidR="00A65F02" w:rsidRDefault="00A65F02" w:rsidP="000B7DC5">
      <w:pPr>
        <w:rPr>
          <w:rFonts w:ascii="Arial" w:hAnsi="Arial" w:cs="Arial"/>
          <w:b/>
        </w:rPr>
      </w:pPr>
    </w:p>
    <w:p w14:paraId="3EDA8282" w14:textId="21C5D0D6" w:rsidR="0005701C" w:rsidRPr="00187197" w:rsidRDefault="0005701C" w:rsidP="000B7DC5">
      <w:pPr>
        <w:rPr>
          <w:rFonts w:ascii="Arial" w:eastAsia="Arial" w:hAnsi="Arial" w:cs="Arial"/>
          <w:b/>
          <w:lang w:bidi="en-US"/>
        </w:rPr>
      </w:pPr>
      <w:r w:rsidRPr="00187197">
        <w:rPr>
          <w:rFonts w:ascii="Arial" w:hAnsi="Arial" w:cs="Arial"/>
          <w:b/>
        </w:rPr>
        <w:t xml:space="preserve">ANNEX </w:t>
      </w:r>
      <w:r w:rsidR="00E63F10">
        <w:rPr>
          <w:rFonts w:ascii="Arial" w:hAnsi="Arial" w:cs="Arial"/>
          <w:b/>
        </w:rPr>
        <w:t>2</w:t>
      </w:r>
      <w:r w:rsidRPr="00187197">
        <w:rPr>
          <w:rFonts w:ascii="Arial" w:hAnsi="Arial" w:cs="Arial"/>
          <w:b/>
        </w:rPr>
        <w:t>: Draft Electric Pressure Cookers Tes</w:t>
      </w:r>
      <w:r w:rsidR="00FF58FC">
        <w:rPr>
          <w:rFonts w:ascii="Arial" w:hAnsi="Arial" w:cs="Arial"/>
          <w:b/>
        </w:rPr>
        <w:t xml:space="preserve">t Method, </w:t>
      </w:r>
      <w:r w:rsidRPr="00187197">
        <w:rPr>
          <w:rFonts w:ascii="Arial" w:hAnsi="Arial" w:cs="Arial"/>
          <w:b/>
        </w:rPr>
        <w:t>Conditions</w:t>
      </w:r>
      <w:r w:rsidR="00E63F10">
        <w:rPr>
          <w:rFonts w:ascii="Arial" w:hAnsi="Arial" w:cs="Arial"/>
          <w:b/>
        </w:rPr>
        <w:t>,</w:t>
      </w:r>
      <w:r w:rsidRPr="00187197">
        <w:rPr>
          <w:rFonts w:ascii="Arial" w:hAnsi="Arial" w:cs="Arial"/>
          <w:b/>
        </w:rPr>
        <w:t xml:space="preserve"> and Parameters/Metrics</w:t>
      </w:r>
    </w:p>
    <w:p w14:paraId="5FCD8FBD" w14:textId="77777777" w:rsidR="0005701C" w:rsidRDefault="0005701C" w:rsidP="0005701C">
      <w:pPr>
        <w:pStyle w:val="BodyText"/>
        <w:ind w:right="399"/>
      </w:pPr>
    </w:p>
    <w:tbl>
      <w:tblPr>
        <w:tblW w:w="14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60"/>
        <w:gridCol w:w="1170"/>
        <w:gridCol w:w="5940"/>
        <w:gridCol w:w="900"/>
        <w:gridCol w:w="1930"/>
      </w:tblGrid>
      <w:tr w:rsidR="00AF4EC8" w:rsidRPr="00AF4EC8" w14:paraId="6D029411" w14:textId="77777777" w:rsidTr="000B7DC5">
        <w:trPr>
          <w:trHeight w:val="680"/>
          <w:tblHeader/>
        </w:trPr>
        <w:tc>
          <w:tcPr>
            <w:tcW w:w="720" w:type="dxa"/>
            <w:shd w:val="clear" w:color="auto" w:fill="BFBFBF" w:themeFill="background1" w:themeFillShade="BF"/>
            <w:vAlign w:val="center"/>
            <w:hideMark/>
          </w:tcPr>
          <w:p w14:paraId="6A5D0C95" w14:textId="77777777" w:rsidR="00AF4EC8" w:rsidRPr="000B7DC5" w:rsidRDefault="00AF4EC8" w:rsidP="00024EDA">
            <w:pPr>
              <w:jc w:val="center"/>
              <w:rPr>
                <w:rFonts w:ascii="Arial" w:hAnsi="Arial" w:cs="Arial"/>
                <w:b/>
                <w:bCs/>
                <w:color w:val="000000" w:themeColor="text1"/>
                <w:sz w:val="20"/>
                <w:szCs w:val="20"/>
              </w:rPr>
            </w:pPr>
            <w:r w:rsidRPr="000B7DC5">
              <w:rPr>
                <w:rFonts w:ascii="Arial" w:hAnsi="Arial" w:cs="Arial"/>
                <w:b/>
                <w:bCs/>
                <w:color w:val="000000" w:themeColor="text1"/>
                <w:sz w:val="20"/>
                <w:szCs w:val="20"/>
              </w:rPr>
              <w:t>Test</w:t>
            </w:r>
          </w:p>
        </w:tc>
        <w:tc>
          <w:tcPr>
            <w:tcW w:w="3960" w:type="dxa"/>
            <w:shd w:val="clear" w:color="auto" w:fill="BFBFBF" w:themeFill="background1" w:themeFillShade="BF"/>
            <w:noWrap/>
            <w:vAlign w:val="center"/>
            <w:hideMark/>
          </w:tcPr>
          <w:p w14:paraId="0EB8B009"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Dependent (Target) Variable</w:t>
            </w:r>
          </w:p>
        </w:tc>
        <w:tc>
          <w:tcPr>
            <w:tcW w:w="1170" w:type="dxa"/>
            <w:shd w:val="clear" w:color="auto" w:fill="BFBFBF" w:themeFill="background1" w:themeFillShade="BF"/>
            <w:noWrap/>
            <w:vAlign w:val="center"/>
            <w:hideMark/>
          </w:tcPr>
          <w:p w14:paraId="5E45FF11"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Unit</w:t>
            </w:r>
          </w:p>
        </w:tc>
        <w:tc>
          <w:tcPr>
            <w:tcW w:w="5940" w:type="dxa"/>
            <w:shd w:val="clear" w:color="auto" w:fill="BFBFBF" w:themeFill="background1" w:themeFillShade="BF"/>
            <w:noWrap/>
            <w:vAlign w:val="center"/>
            <w:hideMark/>
          </w:tcPr>
          <w:p w14:paraId="3E57190D"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Variable Description</w:t>
            </w:r>
          </w:p>
        </w:tc>
        <w:tc>
          <w:tcPr>
            <w:tcW w:w="900" w:type="dxa"/>
            <w:shd w:val="clear" w:color="auto" w:fill="BFBFBF" w:themeFill="background1" w:themeFillShade="BF"/>
            <w:noWrap/>
            <w:vAlign w:val="center"/>
            <w:hideMark/>
          </w:tcPr>
          <w:p w14:paraId="2E68D473"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Obj vs Sub</w:t>
            </w:r>
          </w:p>
        </w:tc>
        <w:tc>
          <w:tcPr>
            <w:tcW w:w="1930" w:type="dxa"/>
            <w:shd w:val="clear" w:color="auto" w:fill="BFBFBF" w:themeFill="background1" w:themeFillShade="BF"/>
            <w:noWrap/>
            <w:vAlign w:val="center"/>
            <w:hideMark/>
          </w:tcPr>
          <w:p w14:paraId="06AB199F"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Reference Test Method(s)</w:t>
            </w:r>
          </w:p>
        </w:tc>
      </w:tr>
      <w:tr w:rsidR="00AF4EC8" w:rsidRPr="00AF4EC8" w14:paraId="28C22BC3" w14:textId="77777777" w:rsidTr="00AF4EC8">
        <w:trPr>
          <w:trHeight w:val="386"/>
        </w:trPr>
        <w:tc>
          <w:tcPr>
            <w:tcW w:w="14620" w:type="dxa"/>
            <w:gridSpan w:val="6"/>
            <w:shd w:val="clear" w:color="auto" w:fill="8EAADB" w:themeFill="accent5" w:themeFillTint="99"/>
            <w:noWrap/>
            <w:vAlign w:val="center"/>
            <w:hideMark/>
          </w:tcPr>
          <w:p w14:paraId="16F74FEE"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Service Delivery &amp; Energy Performance</w:t>
            </w:r>
          </w:p>
        </w:tc>
      </w:tr>
      <w:tr w:rsidR="00AF4EC8" w:rsidRPr="00AF4EC8" w14:paraId="75017390" w14:textId="77777777" w:rsidTr="000B7DC5">
        <w:trPr>
          <w:trHeight w:val="320"/>
        </w:trPr>
        <w:tc>
          <w:tcPr>
            <w:tcW w:w="12690" w:type="dxa"/>
            <w:gridSpan w:val="5"/>
            <w:shd w:val="clear" w:color="auto" w:fill="auto"/>
            <w:noWrap/>
            <w:vAlign w:val="center"/>
            <w:hideMark/>
          </w:tcPr>
          <w:p w14:paraId="3C15AA90" w14:textId="77777777" w:rsidR="00AF4EC8" w:rsidRPr="001B2D7F" w:rsidRDefault="00AF4EC8" w:rsidP="00024EDA">
            <w:pPr>
              <w:rPr>
                <w:rFonts w:ascii="Arial" w:hAnsi="Arial" w:cs="Arial"/>
                <w:color w:val="000000" w:themeColor="text1"/>
                <w:sz w:val="20"/>
                <w:szCs w:val="20"/>
              </w:rPr>
            </w:pPr>
            <w:r w:rsidRPr="000B7DC5">
              <w:rPr>
                <w:rFonts w:ascii="Arial" w:hAnsi="Arial" w:cs="Arial"/>
                <w:b/>
                <w:bCs/>
                <w:color w:val="000000" w:themeColor="text1"/>
                <w:sz w:val="20"/>
                <w:szCs w:val="20"/>
              </w:rPr>
              <w:t>1</w:t>
            </w:r>
            <w:r w:rsidRPr="001B2D7F">
              <w:rPr>
                <w:rFonts w:ascii="Arial" w:hAnsi="Arial" w:cs="Arial"/>
                <w:b/>
                <w:bCs/>
                <w:color w:val="000000" w:themeColor="text1"/>
                <w:sz w:val="20"/>
                <w:szCs w:val="20"/>
              </w:rPr>
              <w:t xml:space="preserve">. Pressurization Test: </w:t>
            </w:r>
            <w:r w:rsidRPr="001B2D7F">
              <w:rPr>
                <w:rFonts w:ascii="Arial" w:hAnsi="Arial" w:cs="Arial"/>
                <w:color w:val="000000" w:themeColor="text1"/>
                <w:sz w:val="20"/>
                <w:szCs w:val="20"/>
              </w:rPr>
              <w:t>Fill chamber to 50% rated capacity with standardized simulated food substance, set to high pressure mode, allow to reach max temperature.</w:t>
            </w:r>
          </w:p>
          <w:p w14:paraId="263D1E2C" w14:textId="4EF4C562" w:rsidR="00AF4EC8" w:rsidRPr="001B2D7F" w:rsidRDefault="00AF4EC8" w:rsidP="00024EDA">
            <w:pPr>
              <w:rPr>
                <w:rFonts w:ascii="Arial" w:hAnsi="Arial" w:cs="Arial"/>
                <w:color w:val="000000" w:themeColor="text1"/>
                <w:sz w:val="20"/>
                <w:szCs w:val="20"/>
              </w:rPr>
            </w:pPr>
            <w:r w:rsidRPr="001B2D7F">
              <w:rPr>
                <w:rFonts w:ascii="Arial" w:hAnsi="Arial" w:cs="Arial"/>
                <w:b/>
                <w:bCs/>
                <w:color w:val="000000" w:themeColor="text1"/>
                <w:sz w:val="20"/>
                <w:szCs w:val="20"/>
              </w:rPr>
              <w:t>2. Pressurization Test – Hot Start</w:t>
            </w:r>
            <w:r w:rsidRPr="001B2D7F">
              <w:rPr>
                <w:rFonts w:ascii="Arial" w:hAnsi="Arial" w:cs="Arial"/>
                <w:color w:val="000000" w:themeColor="text1"/>
                <w:sz w:val="20"/>
                <w:szCs w:val="20"/>
              </w:rPr>
              <w:t xml:space="preserve">: Repeat the first test, exactly 3-minutes after the previous test ends, with standardized </w:t>
            </w:r>
            <w:r w:rsidR="004B2AB4" w:rsidRPr="001B2D7F">
              <w:rPr>
                <w:rFonts w:ascii="Arial" w:hAnsi="Arial" w:cs="Arial"/>
                <w:color w:val="000000" w:themeColor="text1"/>
                <w:sz w:val="20"/>
                <w:szCs w:val="20"/>
              </w:rPr>
              <w:t>simulated food substance</w:t>
            </w:r>
            <w:r w:rsidRPr="001B2D7F">
              <w:rPr>
                <w:rFonts w:ascii="Arial" w:hAnsi="Arial" w:cs="Arial"/>
                <w:color w:val="000000" w:themeColor="text1"/>
                <w:sz w:val="20"/>
                <w:szCs w:val="20"/>
              </w:rPr>
              <w:t>.</w:t>
            </w:r>
          </w:p>
          <w:p w14:paraId="11BB38E2" w14:textId="77777777" w:rsidR="00AF4EC8" w:rsidRPr="001B2D7F" w:rsidRDefault="00AF4EC8" w:rsidP="00024EDA">
            <w:pPr>
              <w:rPr>
                <w:rFonts w:ascii="Arial" w:hAnsi="Arial" w:cs="Arial"/>
                <w:color w:val="000000" w:themeColor="text1"/>
                <w:sz w:val="20"/>
                <w:szCs w:val="20"/>
              </w:rPr>
            </w:pPr>
            <w:r w:rsidRPr="001B2D7F">
              <w:rPr>
                <w:rFonts w:ascii="Arial" w:hAnsi="Arial" w:cs="Arial"/>
                <w:b/>
                <w:bCs/>
                <w:color w:val="000000" w:themeColor="text1"/>
                <w:sz w:val="20"/>
                <w:szCs w:val="20"/>
              </w:rPr>
              <w:t xml:space="preserve">3. Pressure Cooking Test: </w:t>
            </w:r>
            <w:r w:rsidRPr="001B2D7F">
              <w:rPr>
                <w:rFonts w:ascii="Arial" w:hAnsi="Arial" w:cs="Arial"/>
                <w:color w:val="000000" w:themeColor="text1"/>
                <w:sz w:val="20"/>
                <w:szCs w:val="20"/>
              </w:rPr>
              <w:t>Once EPC has reached stable maximum temperature and pressure for 5 minutes via the Pressurization – Hot Start test, allow EPC to maintain pressurized cooking at level temperature for 45 minutes.</w:t>
            </w:r>
          </w:p>
          <w:p w14:paraId="5681E0BC" w14:textId="0D0E69E3" w:rsidR="00AF4EC8" w:rsidRPr="001B2D7F" w:rsidRDefault="00AF4EC8" w:rsidP="00024EDA">
            <w:pPr>
              <w:rPr>
                <w:rFonts w:ascii="Arial" w:hAnsi="Arial" w:cs="Arial"/>
                <w:color w:val="000000" w:themeColor="text1"/>
                <w:sz w:val="20"/>
                <w:szCs w:val="20"/>
              </w:rPr>
            </w:pPr>
            <w:r w:rsidRPr="001B2D7F">
              <w:rPr>
                <w:rFonts w:ascii="Arial" w:hAnsi="Arial" w:cs="Arial"/>
                <w:b/>
                <w:bCs/>
                <w:color w:val="000000" w:themeColor="text1"/>
                <w:sz w:val="20"/>
                <w:szCs w:val="20"/>
              </w:rPr>
              <w:t>4. Low &amp; High Volume Tests</w:t>
            </w:r>
            <w:r w:rsidRPr="001B2D7F">
              <w:rPr>
                <w:rFonts w:ascii="Arial" w:hAnsi="Arial" w:cs="Arial"/>
                <w:color w:val="000000" w:themeColor="text1"/>
                <w:sz w:val="20"/>
                <w:szCs w:val="20"/>
              </w:rPr>
              <w:t xml:space="preserve">: Repeat tests 1-3 twice more, first using low volume of standardized </w:t>
            </w:r>
            <w:r w:rsidR="00E87B03" w:rsidRPr="001B2D7F">
              <w:rPr>
                <w:rFonts w:ascii="Arial" w:hAnsi="Arial" w:cs="Arial"/>
                <w:color w:val="000000" w:themeColor="text1"/>
                <w:sz w:val="20"/>
                <w:szCs w:val="20"/>
              </w:rPr>
              <w:t xml:space="preserve">simulated food substance </w:t>
            </w:r>
            <w:r w:rsidRPr="001B2D7F">
              <w:rPr>
                <w:rFonts w:ascii="Arial" w:hAnsi="Arial" w:cs="Arial"/>
                <w:color w:val="000000" w:themeColor="text1"/>
                <w:sz w:val="20"/>
                <w:szCs w:val="20"/>
              </w:rPr>
              <w:t>(1L), then again with high volume (5L).</w:t>
            </w:r>
          </w:p>
          <w:p w14:paraId="7D00D512" w14:textId="14763B6D" w:rsidR="00E33A11" w:rsidRPr="001B2D7F" w:rsidRDefault="00E33A11" w:rsidP="00024EDA">
            <w:pPr>
              <w:rPr>
                <w:rFonts w:ascii="Arial" w:hAnsi="Arial" w:cs="Arial"/>
                <w:color w:val="000000" w:themeColor="text1"/>
                <w:sz w:val="20"/>
                <w:szCs w:val="20"/>
              </w:rPr>
            </w:pPr>
            <w:r w:rsidRPr="001B2D7F">
              <w:rPr>
                <w:rFonts w:ascii="Arial" w:hAnsi="Arial" w:cs="Arial"/>
                <w:b/>
                <w:bCs/>
                <w:color w:val="000000" w:themeColor="text1"/>
                <w:sz w:val="20"/>
                <w:szCs w:val="20"/>
              </w:rPr>
              <w:t>5. Low</w:t>
            </w:r>
            <w:r w:rsidR="001B2D7F">
              <w:rPr>
                <w:rFonts w:ascii="Arial" w:hAnsi="Arial" w:cs="Arial"/>
                <w:b/>
                <w:bCs/>
                <w:color w:val="000000" w:themeColor="text1"/>
                <w:sz w:val="20"/>
                <w:szCs w:val="20"/>
              </w:rPr>
              <w:t xml:space="preserve"> &amp; High Voltage</w:t>
            </w:r>
            <w:r w:rsidRPr="001B2D7F">
              <w:rPr>
                <w:rFonts w:ascii="Arial" w:hAnsi="Arial" w:cs="Arial"/>
                <w:b/>
                <w:bCs/>
                <w:color w:val="000000" w:themeColor="text1"/>
                <w:sz w:val="20"/>
                <w:szCs w:val="20"/>
              </w:rPr>
              <w:t xml:space="preserve"> Tests:</w:t>
            </w:r>
            <w:r w:rsidRPr="001B2D7F">
              <w:rPr>
                <w:rFonts w:ascii="Arial" w:hAnsi="Arial" w:cs="Arial"/>
                <w:color w:val="000000" w:themeColor="text1"/>
                <w:sz w:val="20"/>
                <w:szCs w:val="20"/>
              </w:rPr>
              <w:t xml:space="preserve"> Repeat tests 1-3 tw</w:t>
            </w:r>
            <w:r w:rsidR="001B2D7F">
              <w:rPr>
                <w:rFonts w:ascii="Arial" w:hAnsi="Arial" w:cs="Arial"/>
                <w:color w:val="000000" w:themeColor="text1"/>
                <w:sz w:val="20"/>
                <w:szCs w:val="20"/>
              </w:rPr>
              <w:t>ice more, first using low voltage</w:t>
            </w:r>
            <w:r w:rsidRPr="001B2D7F">
              <w:rPr>
                <w:rFonts w:ascii="Arial" w:hAnsi="Arial" w:cs="Arial"/>
                <w:color w:val="000000" w:themeColor="text1"/>
                <w:sz w:val="20"/>
                <w:szCs w:val="20"/>
              </w:rPr>
              <w:t xml:space="preserve">, </w:t>
            </w:r>
            <w:r w:rsidR="001B2D7F">
              <w:rPr>
                <w:rFonts w:ascii="Arial" w:hAnsi="Arial" w:cs="Arial"/>
                <w:color w:val="000000" w:themeColor="text1"/>
                <w:sz w:val="20"/>
                <w:szCs w:val="20"/>
              </w:rPr>
              <w:t>then again with high voltage</w:t>
            </w:r>
            <w:r w:rsidRPr="001B2D7F">
              <w:rPr>
                <w:rFonts w:ascii="Arial" w:hAnsi="Arial" w:cs="Arial"/>
                <w:color w:val="000000" w:themeColor="text1"/>
                <w:sz w:val="20"/>
                <w:szCs w:val="20"/>
              </w:rPr>
              <w:t>.</w:t>
            </w:r>
          </w:p>
          <w:p w14:paraId="4F9773B3" w14:textId="04153840" w:rsidR="00AF4EC8" w:rsidRPr="000B7DC5" w:rsidRDefault="00E33A11" w:rsidP="00024EDA">
            <w:pPr>
              <w:rPr>
                <w:rFonts w:ascii="Arial" w:hAnsi="Arial" w:cs="Arial"/>
                <w:color w:val="000000" w:themeColor="text1"/>
                <w:sz w:val="20"/>
                <w:szCs w:val="20"/>
              </w:rPr>
            </w:pPr>
            <w:r w:rsidRPr="001B2D7F">
              <w:rPr>
                <w:rFonts w:ascii="Arial" w:hAnsi="Arial" w:cs="Arial"/>
                <w:b/>
                <w:bCs/>
                <w:color w:val="000000" w:themeColor="text1"/>
                <w:sz w:val="20"/>
                <w:szCs w:val="20"/>
              </w:rPr>
              <w:t>6</w:t>
            </w:r>
            <w:r w:rsidR="00AF4EC8" w:rsidRPr="001B2D7F">
              <w:rPr>
                <w:rFonts w:ascii="Arial" w:hAnsi="Arial" w:cs="Arial"/>
                <w:b/>
                <w:bCs/>
                <w:color w:val="000000" w:themeColor="text1"/>
                <w:sz w:val="20"/>
                <w:szCs w:val="20"/>
              </w:rPr>
              <w:t xml:space="preserve">. Sauté Cooking Test: </w:t>
            </w:r>
            <w:r w:rsidR="00AF4EC8" w:rsidRPr="001B2D7F">
              <w:rPr>
                <w:rFonts w:ascii="Arial" w:hAnsi="Arial" w:cs="Arial"/>
                <w:color w:val="000000" w:themeColor="text1"/>
                <w:sz w:val="20"/>
                <w:szCs w:val="20"/>
              </w:rPr>
              <w:t>Fill EPC with 0.1L of standardized oil, set to sauté/fry cooking mode, lid off, allow to cook for 45 minutes.</w:t>
            </w:r>
          </w:p>
        </w:tc>
        <w:tc>
          <w:tcPr>
            <w:tcW w:w="1930" w:type="dxa"/>
            <w:shd w:val="clear" w:color="auto" w:fill="auto"/>
            <w:noWrap/>
            <w:vAlign w:val="center"/>
            <w:hideMark/>
          </w:tcPr>
          <w:p w14:paraId="003E66FC" w14:textId="77777777" w:rsidR="00AF4EC8" w:rsidRPr="000B7DC5" w:rsidRDefault="00AF4EC8" w:rsidP="00024EDA">
            <w:pPr>
              <w:rPr>
                <w:rFonts w:ascii="Arial" w:hAnsi="Arial" w:cs="Arial"/>
                <w:b/>
                <w:bCs/>
                <w:sz w:val="20"/>
                <w:szCs w:val="20"/>
              </w:rPr>
            </w:pPr>
            <w:r w:rsidRPr="000B7DC5">
              <w:rPr>
                <w:rFonts w:ascii="Arial" w:hAnsi="Arial" w:cs="Arial"/>
                <w:color w:val="000000"/>
                <w:sz w:val="20"/>
                <w:szCs w:val="20"/>
              </w:rPr>
              <w:t>CCA WBT</w:t>
            </w:r>
          </w:p>
        </w:tc>
      </w:tr>
      <w:tr w:rsidR="00AF4EC8" w:rsidRPr="00AF4EC8" w14:paraId="27F0FEC3" w14:textId="77777777" w:rsidTr="000B7DC5">
        <w:trPr>
          <w:trHeight w:val="320"/>
        </w:trPr>
        <w:tc>
          <w:tcPr>
            <w:tcW w:w="720" w:type="dxa"/>
            <w:shd w:val="clear" w:color="auto" w:fill="auto"/>
            <w:noWrap/>
            <w:vAlign w:val="center"/>
            <w:hideMark/>
          </w:tcPr>
          <w:p w14:paraId="53BB46FC"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529F1A85"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Temperature pattern over time</w:t>
            </w:r>
          </w:p>
        </w:tc>
        <w:tc>
          <w:tcPr>
            <w:tcW w:w="1170" w:type="dxa"/>
            <w:shd w:val="clear" w:color="auto" w:fill="auto"/>
            <w:noWrap/>
            <w:vAlign w:val="center"/>
            <w:hideMark/>
          </w:tcPr>
          <w:p w14:paraId="3CC94C83"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°C% (CV)</w:t>
            </w:r>
          </w:p>
        </w:tc>
        <w:tc>
          <w:tcPr>
            <w:tcW w:w="5940" w:type="dxa"/>
            <w:shd w:val="clear" w:color="auto" w:fill="auto"/>
            <w:noWrap/>
            <w:vAlign w:val="center"/>
            <w:hideMark/>
          </w:tcPr>
          <w:p w14:paraId="11892285"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Measure of temperature change over time</w:t>
            </w:r>
          </w:p>
        </w:tc>
        <w:tc>
          <w:tcPr>
            <w:tcW w:w="900" w:type="dxa"/>
            <w:shd w:val="clear" w:color="auto" w:fill="auto"/>
            <w:noWrap/>
            <w:vAlign w:val="center"/>
            <w:hideMark/>
          </w:tcPr>
          <w:p w14:paraId="54FE157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328B600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CCA WBT</w:t>
            </w:r>
          </w:p>
        </w:tc>
      </w:tr>
      <w:tr w:rsidR="00AF4EC8" w:rsidRPr="00AF4EC8" w14:paraId="67671610" w14:textId="77777777" w:rsidTr="000B7DC5">
        <w:trPr>
          <w:trHeight w:val="320"/>
        </w:trPr>
        <w:tc>
          <w:tcPr>
            <w:tcW w:w="720" w:type="dxa"/>
            <w:shd w:val="clear" w:color="auto" w:fill="auto"/>
            <w:noWrap/>
            <w:vAlign w:val="center"/>
            <w:hideMark/>
          </w:tcPr>
          <w:p w14:paraId="636A341D"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7C5E1BF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Temperature variance across cooking chamber space</w:t>
            </w:r>
          </w:p>
        </w:tc>
        <w:tc>
          <w:tcPr>
            <w:tcW w:w="1170" w:type="dxa"/>
            <w:shd w:val="clear" w:color="auto" w:fill="auto"/>
            <w:noWrap/>
            <w:vAlign w:val="center"/>
            <w:hideMark/>
          </w:tcPr>
          <w:p w14:paraId="4164C8D9"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°C% (CV)</w:t>
            </w:r>
          </w:p>
        </w:tc>
        <w:tc>
          <w:tcPr>
            <w:tcW w:w="5940" w:type="dxa"/>
            <w:shd w:val="clear" w:color="auto" w:fill="auto"/>
            <w:noWrap/>
            <w:vAlign w:val="center"/>
            <w:hideMark/>
          </w:tcPr>
          <w:p w14:paraId="527A041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Measure of temperature differences across the cooking chamber area</w:t>
            </w:r>
          </w:p>
        </w:tc>
        <w:tc>
          <w:tcPr>
            <w:tcW w:w="900" w:type="dxa"/>
            <w:shd w:val="clear" w:color="auto" w:fill="auto"/>
            <w:noWrap/>
            <w:vAlign w:val="center"/>
            <w:hideMark/>
          </w:tcPr>
          <w:p w14:paraId="2DFD0A8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5F8AB5A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CCA WBT</w:t>
            </w:r>
          </w:p>
        </w:tc>
      </w:tr>
      <w:tr w:rsidR="00AF4EC8" w:rsidRPr="00AF4EC8" w14:paraId="3D9FC961" w14:textId="77777777" w:rsidTr="000B7DC5">
        <w:trPr>
          <w:trHeight w:val="320"/>
        </w:trPr>
        <w:tc>
          <w:tcPr>
            <w:tcW w:w="720" w:type="dxa"/>
            <w:shd w:val="clear" w:color="auto" w:fill="auto"/>
            <w:noWrap/>
            <w:vAlign w:val="center"/>
            <w:hideMark/>
          </w:tcPr>
          <w:p w14:paraId="78C65A92"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6C8D8F6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Time to max cooking temp (only relevant for the two Pressurization Tests)</w:t>
            </w:r>
          </w:p>
        </w:tc>
        <w:tc>
          <w:tcPr>
            <w:tcW w:w="1170" w:type="dxa"/>
            <w:shd w:val="clear" w:color="auto" w:fill="auto"/>
            <w:noWrap/>
            <w:vAlign w:val="center"/>
            <w:hideMark/>
          </w:tcPr>
          <w:p w14:paraId="0DC3E9CB" w14:textId="77777777" w:rsidR="00AF4EC8" w:rsidRPr="000B7DC5" w:rsidRDefault="00AF4EC8" w:rsidP="00024EDA">
            <w:pPr>
              <w:jc w:val="center"/>
              <w:rPr>
                <w:rFonts w:ascii="Arial" w:hAnsi="Arial" w:cs="Arial"/>
                <w:color w:val="000000" w:themeColor="text1"/>
                <w:sz w:val="20"/>
                <w:szCs w:val="20"/>
              </w:rPr>
            </w:pPr>
            <w:r w:rsidRPr="000B7DC5">
              <w:rPr>
                <w:rFonts w:ascii="Arial" w:hAnsi="Arial" w:cs="Arial"/>
                <w:color w:val="000000" w:themeColor="text1"/>
                <w:sz w:val="20"/>
                <w:szCs w:val="20"/>
              </w:rPr>
              <w:t>min/kg</w:t>
            </w:r>
          </w:p>
        </w:tc>
        <w:tc>
          <w:tcPr>
            <w:tcW w:w="5940" w:type="dxa"/>
            <w:shd w:val="clear" w:color="auto" w:fill="auto"/>
            <w:noWrap/>
            <w:vAlign w:val="center"/>
            <w:hideMark/>
          </w:tcPr>
          <w:p w14:paraId="2FECD635"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Time required to heat mass of water to maximum stable temperature</w:t>
            </w:r>
          </w:p>
        </w:tc>
        <w:tc>
          <w:tcPr>
            <w:tcW w:w="900" w:type="dxa"/>
            <w:shd w:val="clear" w:color="auto" w:fill="auto"/>
            <w:noWrap/>
            <w:vAlign w:val="center"/>
            <w:hideMark/>
          </w:tcPr>
          <w:p w14:paraId="2BE2715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2922F86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CCA WBT</w:t>
            </w:r>
          </w:p>
        </w:tc>
      </w:tr>
      <w:tr w:rsidR="00AF4EC8" w:rsidRPr="00AF4EC8" w14:paraId="4400328F" w14:textId="77777777" w:rsidTr="000B7DC5">
        <w:trPr>
          <w:trHeight w:val="320"/>
        </w:trPr>
        <w:tc>
          <w:tcPr>
            <w:tcW w:w="720" w:type="dxa"/>
            <w:shd w:val="clear" w:color="auto" w:fill="auto"/>
            <w:noWrap/>
            <w:vAlign w:val="center"/>
            <w:hideMark/>
          </w:tcPr>
          <w:p w14:paraId="35FD58CB"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53443352"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Energy consumption</w:t>
            </w:r>
          </w:p>
        </w:tc>
        <w:tc>
          <w:tcPr>
            <w:tcW w:w="1170" w:type="dxa"/>
            <w:shd w:val="clear" w:color="auto" w:fill="auto"/>
            <w:noWrap/>
            <w:vAlign w:val="center"/>
            <w:hideMark/>
          </w:tcPr>
          <w:p w14:paraId="7A71A6E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Wh/kg</w:t>
            </w:r>
          </w:p>
        </w:tc>
        <w:tc>
          <w:tcPr>
            <w:tcW w:w="5940" w:type="dxa"/>
            <w:shd w:val="clear" w:color="auto" w:fill="auto"/>
            <w:noWrap/>
            <w:vAlign w:val="center"/>
            <w:hideMark/>
          </w:tcPr>
          <w:p w14:paraId="751BFAA0"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Energy required to heat mass of water to maximum stable temperature</w:t>
            </w:r>
          </w:p>
        </w:tc>
        <w:tc>
          <w:tcPr>
            <w:tcW w:w="900" w:type="dxa"/>
            <w:shd w:val="clear" w:color="auto" w:fill="auto"/>
            <w:noWrap/>
            <w:vAlign w:val="center"/>
            <w:hideMark/>
          </w:tcPr>
          <w:p w14:paraId="4D6AB3C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117EAEA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CCA WBT</w:t>
            </w:r>
          </w:p>
        </w:tc>
      </w:tr>
      <w:tr w:rsidR="00AF4EC8" w:rsidRPr="00AF4EC8" w14:paraId="227DB757" w14:textId="77777777" w:rsidTr="000B7DC5">
        <w:trPr>
          <w:trHeight w:val="320"/>
        </w:trPr>
        <w:tc>
          <w:tcPr>
            <w:tcW w:w="720" w:type="dxa"/>
            <w:shd w:val="clear" w:color="auto" w:fill="auto"/>
            <w:noWrap/>
            <w:vAlign w:val="center"/>
            <w:hideMark/>
          </w:tcPr>
          <w:p w14:paraId="56A0809F"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66734A72"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Energy efficiency</w:t>
            </w:r>
          </w:p>
        </w:tc>
        <w:tc>
          <w:tcPr>
            <w:tcW w:w="1170" w:type="dxa"/>
            <w:shd w:val="clear" w:color="auto" w:fill="auto"/>
            <w:noWrap/>
            <w:vAlign w:val="center"/>
            <w:hideMark/>
          </w:tcPr>
          <w:p w14:paraId="6FFBECD3"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w:t>
            </w:r>
          </w:p>
        </w:tc>
        <w:tc>
          <w:tcPr>
            <w:tcW w:w="5940" w:type="dxa"/>
            <w:shd w:val="clear" w:color="auto" w:fill="auto"/>
            <w:noWrap/>
            <w:vAlign w:val="center"/>
            <w:hideMark/>
          </w:tcPr>
          <w:p w14:paraId="2EB94CB2"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Wire-to-water efficiency of heating mass of water to maximum  stable temperature</w:t>
            </w:r>
          </w:p>
        </w:tc>
        <w:tc>
          <w:tcPr>
            <w:tcW w:w="900" w:type="dxa"/>
            <w:shd w:val="clear" w:color="auto" w:fill="auto"/>
            <w:noWrap/>
            <w:vAlign w:val="center"/>
            <w:hideMark/>
          </w:tcPr>
          <w:p w14:paraId="15C00DD3"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03DF243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CCA WBT</w:t>
            </w:r>
          </w:p>
        </w:tc>
      </w:tr>
      <w:tr w:rsidR="00AF4EC8" w:rsidRPr="00AF4EC8" w14:paraId="40008041" w14:textId="77777777" w:rsidTr="000B7DC5">
        <w:trPr>
          <w:trHeight w:val="320"/>
        </w:trPr>
        <w:tc>
          <w:tcPr>
            <w:tcW w:w="12690" w:type="dxa"/>
            <w:gridSpan w:val="5"/>
            <w:shd w:val="clear" w:color="auto" w:fill="auto"/>
            <w:noWrap/>
            <w:vAlign w:val="center"/>
            <w:hideMark/>
          </w:tcPr>
          <w:p w14:paraId="4BEF3828" w14:textId="67C2FC4C" w:rsidR="00AF4EC8" w:rsidRPr="000B7DC5" w:rsidRDefault="00E33A11" w:rsidP="00024EDA">
            <w:pPr>
              <w:rPr>
                <w:rFonts w:ascii="Arial" w:hAnsi="Arial" w:cs="Arial"/>
                <w:b/>
                <w:bCs/>
                <w:sz w:val="20"/>
                <w:szCs w:val="20"/>
              </w:rPr>
            </w:pPr>
            <w:r>
              <w:rPr>
                <w:rFonts w:ascii="Arial" w:hAnsi="Arial" w:cs="Arial"/>
                <w:b/>
                <w:bCs/>
                <w:color w:val="000000" w:themeColor="text1"/>
                <w:sz w:val="20"/>
                <w:szCs w:val="20"/>
              </w:rPr>
              <w:t>7</w:t>
            </w:r>
            <w:r w:rsidR="00AF4EC8" w:rsidRPr="000B7DC5">
              <w:rPr>
                <w:rFonts w:ascii="Arial" w:hAnsi="Arial" w:cs="Arial"/>
                <w:b/>
                <w:bCs/>
                <w:color w:val="000000" w:themeColor="text1"/>
                <w:sz w:val="20"/>
                <w:szCs w:val="20"/>
              </w:rPr>
              <w:t xml:space="preserve">. Cooling Test: </w:t>
            </w:r>
            <w:r w:rsidR="00AF4EC8" w:rsidRPr="000B7DC5">
              <w:rPr>
                <w:rFonts w:ascii="Arial" w:hAnsi="Arial" w:cs="Arial"/>
                <w:color w:val="000000" w:themeColor="text1"/>
                <w:sz w:val="20"/>
                <w:szCs w:val="20"/>
              </w:rPr>
              <w:t>At the end of the 45 minute simmer test, turn off the EPC, keep lid on, and allow it to cool for 45 minutes.</w:t>
            </w:r>
          </w:p>
        </w:tc>
        <w:tc>
          <w:tcPr>
            <w:tcW w:w="1930" w:type="dxa"/>
            <w:shd w:val="clear" w:color="auto" w:fill="auto"/>
            <w:noWrap/>
            <w:vAlign w:val="center"/>
            <w:hideMark/>
          </w:tcPr>
          <w:p w14:paraId="334A2F2C" w14:textId="77777777" w:rsidR="00AF4EC8" w:rsidRPr="000B7DC5" w:rsidRDefault="00AF4EC8" w:rsidP="00024EDA">
            <w:pPr>
              <w:rPr>
                <w:rFonts w:ascii="Arial" w:hAnsi="Arial" w:cs="Arial"/>
                <w:b/>
                <w:bCs/>
                <w:sz w:val="20"/>
                <w:szCs w:val="20"/>
              </w:rPr>
            </w:pPr>
          </w:p>
        </w:tc>
      </w:tr>
      <w:tr w:rsidR="00AF4EC8" w:rsidRPr="00AF4EC8" w14:paraId="14BBFB68" w14:textId="77777777" w:rsidTr="000B7DC5">
        <w:trPr>
          <w:trHeight w:val="320"/>
        </w:trPr>
        <w:tc>
          <w:tcPr>
            <w:tcW w:w="720" w:type="dxa"/>
            <w:shd w:val="clear" w:color="auto" w:fill="auto"/>
            <w:noWrap/>
            <w:vAlign w:val="center"/>
            <w:hideMark/>
          </w:tcPr>
          <w:p w14:paraId="6E450C36"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69F26236" w14:textId="77777777" w:rsidR="00AF4EC8" w:rsidRPr="000B7DC5" w:rsidRDefault="00AF4EC8" w:rsidP="00024EDA">
            <w:pPr>
              <w:rPr>
                <w:rFonts w:ascii="Arial" w:hAnsi="Arial" w:cs="Arial"/>
                <w:color w:val="000000" w:themeColor="text1"/>
                <w:sz w:val="20"/>
                <w:szCs w:val="20"/>
              </w:rPr>
            </w:pPr>
            <w:r w:rsidRPr="000B7DC5">
              <w:rPr>
                <w:rFonts w:ascii="Arial" w:hAnsi="Arial" w:cs="Arial"/>
                <w:color w:val="000000" w:themeColor="text1"/>
                <w:sz w:val="20"/>
                <w:szCs w:val="20"/>
              </w:rPr>
              <w:t>Heat retention capacity</w:t>
            </w:r>
          </w:p>
        </w:tc>
        <w:tc>
          <w:tcPr>
            <w:tcW w:w="1170" w:type="dxa"/>
            <w:shd w:val="clear" w:color="auto" w:fill="auto"/>
            <w:noWrap/>
            <w:vAlign w:val="center"/>
            <w:hideMark/>
          </w:tcPr>
          <w:p w14:paraId="12AE8F5B"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°C/kg</w:t>
            </w:r>
          </w:p>
        </w:tc>
        <w:tc>
          <w:tcPr>
            <w:tcW w:w="5940" w:type="dxa"/>
            <w:shd w:val="clear" w:color="auto" w:fill="auto"/>
            <w:noWrap/>
            <w:vAlign w:val="center"/>
            <w:hideMark/>
          </w:tcPr>
          <w:p w14:paraId="4DBE527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Heat lost from the pre-heated water over specified time</w:t>
            </w:r>
          </w:p>
        </w:tc>
        <w:tc>
          <w:tcPr>
            <w:tcW w:w="900" w:type="dxa"/>
            <w:shd w:val="clear" w:color="auto" w:fill="auto"/>
            <w:noWrap/>
            <w:vAlign w:val="center"/>
            <w:hideMark/>
          </w:tcPr>
          <w:p w14:paraId="196DEF0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2978A76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TBD</w:t>
            </w:r>
          </w:p>
        </w:tc>
      </w:tr>
      <w:tr w:rsidR="00AF4EC8" w:rsidRPr="00AF4EC8" w14:paraId="002DBEB5" w14:textId="77777777" w:rsidTr="00AF4EC8">
        <w:trPr>
          <w:trHeight w:val="350"/>
        </w:trPr>
        <w:tc>
          <w:tcPr>
            <w:tcW w:w="14620" w:type="dxa"/>
            <w:gridSpan w:val="6"/>
            <w:shd w:val="clear" w:color="auto" w:fill="C5E0B3" w:themeFill="accent6" w:themeFillTint="66"/>
            <w:noWrap/>
            <w:vAlign w:val="center"/>
            <w:hideMark/>
          </w:tcPr>
          <w:p w14:paraId="0AA89376" w14:textId="77777777" w:rsidR="00AF4EC8" w:rsidRPr="000B7DC5" w:rsidRDefault="00AF4EC8" w:rsidP="00024EDA">
            <w:pPr>
              <w:jc w:val="center"/>
              <w:rPr>
                <w:rFonts w:ascii="Arial" w:hAnsi="Arial" w:cs="Arial"/>
                <w:b/>
                <w:bCs/>
                <w:color w:val="000000"/>
                <w:sz w:val="20"/>
                <w:szCs w:val="20"/>
              </w:rPr>
            </w:pPr>
            <w:r w:rsidRPr="000B7DC5">
              <w:rPr>
                <w:rFonts w:ascii="Arial" w:hAnsi="Arial" w:cs="Arial"/>
                <w:b/>
                <w:bCs/>
                <w:color w:val="000000"/>
                <w:sz w:val="20"/>
                <w:szCs w:val="20"/>
              </w:rPr>
              <w:t>Safety &amp; Durability</w:t>
            </w:r>
          </w:p>
        </w:tc>
      </w:tr>
      <w:tr w:rsidR="00AF4EC8" w:rsidRPr="00AF4EC8" w14:paraId="5B927BFC" w14:textId="77777777" w:rsidTr="000B7DC5">
        <w:trPr>
          <w:trHeight w:val="320"/>
        </w:trPr>
        <w:tc>
          <w:tcPr>
            <w:tcW w:w="12690" w:type="dxa"/>
            <w:gridSpan w:val="5"/>
            <w:shd w:val="clear" w:color="auto" w:fill="auto"/>
            <w:noWrap/>
            <w:vAlign w:val="center"/>
            <w:hideMark/>
          </w:tcPr>
          <w:p w14:paraId="75F9D900" w14:textId="00AA3E14" w:rsidR="00AF4EC8" w:rsidRPr="000B7DC5" w:rsidRDefault="00E33A11" w:rsidP="00024EDA">
            <w:pPr>
              <w:rPr>
                <w:rFonts w:ascii="Arial" w:hAnsi="Arial" w:cs="Arial"/>
                <w:b/>
                <w:bCs/>
                <w:sz w:val="20"/>
                <w:szCs w:val="20"/>
              </w:rPr>
            </w:pPr>
            <w:r>
              <w:rPr>
                <w:rFonts w:ascii="Arial" w:hAnsi="Arial" w:cs="Arial"/>
                <w:b/>
                <w:bCs/>
                <w:color w:val="000000"/>
                <w:sz w:val="20"/>
                <w:szCs w:val="20"/>
              </w:rPr>
              <w:t>8</w:t>
            </w:r>
            <w:r w:rsidR="00AF4EC8" w:rsidRPr="000B7DC5">
              <w:rPr>
                <w:rFonts w:ascii="Arial" w:hAnsi="Arial" w:cs="Arial"/>
                <w:b/>
                <w:bCs/>
                <w:color w:val="000000"/>
                <w:sz w:val="20"/>
                <w:szCs w:val="20"/>
              </w:rPr>
              <w:t>. Tipping Test</w:t>
            </w:r>
          </w:p>
        </w:tc>
        <w:tc>
          <w:tcPr>
            <w:tcW w:w="1930" w:type="dxa"/>
            <w:shd w:val="clear" w:color="auto" w:fill="auto"/>
            <w:noWrap/>
            <w:vAlign w:val="center"/>
            <w:hideMark/>
          </w:tcPr>
          <w:p w14:paraId="0D06DE80" w14:textId="77777777" w:rsidR="00AF4EC8" w:rsidRPr="000B7DC5" w:rsidRDefault="00AF4EC8" w:rsidP="00024EDA">
            <w:pPr>
              <w:rPr>
                <w:rFonts w:ascii="Arial" w:hAnsi="Arial" w:cs="Arial"/>
                <w:b/>
                <w:bCs/>
                <w:sz w:val="20"/>
                <w:szCs w:val="20"/>
              </w:rPr>
            </w:pPr>
          </w:p>
        </w:tc>
      </w:tr>
      <w:tr w:rsidR="00AF4EC8" w:rsidRPr="00AF4EC8" w14:paraId="321F6738" w14:textId="77777777" w:rsidTr="000B7DC5">
        <w:trPr>
          <w:trHeight w:val="320"/>
        </w:trPr>
        <w:tc>
          <w:tcPr>
            <w:tcW w:w="720" w:type="dxa"/>
            <w:shd w:val="clear" w:color="auto" w:fill="auto"/>
            <w:noWrap/>
            <w:vAlign w:val="center"/>
            <w:hideMark/>
          </w:tcPr>
          <w:p w14:paraId="1DAB6830"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53C8B3A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Angle at which the device tips over</w:t>
            </w:r>
          </w:p>
        </w:tc>
        <w:tc>
          <w:tcPr>
            <w:tcW w:w="1170" w:type="dxa"/>
            <w:shd w:val="clear" w:color="auto" w:fill="auto"/>
            <w:noWrap/>
            <w:vAlign w:val="center"/>
            <w:hideMark/>
          </w:tcPr>
          <w:p w14:paraId="55A1130A"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w:t>
            </w:r>
          </w:p>
        </w:tc>
        <w:tc>
          <w:tcPr>
            <w:tcW w:w="5940" w:type="dxa"/>
            <w:shd w:val="clear" w:color="auto" w:fill="auto"/>
            <w:noWrap/>
            <w:vAlign w:val="center"/>
            <w:hideMark/>
          </w:tcPr>
          <w:p w14:paraId="1F644CC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Test to determine at what angle the device tips over onto its side</w:t>
            </w:r>
          </w:p>
        </w:tc>
        <w:tc>
          <w:tcPr>
            <w:tcW w:w="900" w:type="dxa"/>
            <w:shd w:val="clear" w:color="auto" w:fill="auto"/>
            <w:noWrap/>
            <w:vAlign w:val="center"/>
            <w:hideMark/>
          </w:tcPr>
          <w:p w14:paraId="65E19E6B"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1B8756F3" w14:textId="058033D1"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CCA Safety Protocol </w:t>
            </w:r>
          </w:p>
        </w:tc>
      </w:tr>
      <w:tr w:rsidR="00AF4EC8" w:rsidRPr="00AF4EC8" w14:paraId="7527BD8A" w14:textId="77777777" w:rsidTr="000B7DC5">
        <w:trPr>
          <w:trHeight w:val="320"/>
        </w:trPr>
        <w:tc>
          <w:tcPr>
            <w:tcW w:w="12690" w:type="dxa"/>
            <w:gridSpan w:val="5"/>
            <w:shd w:val="clear" w:color="auto" w:fill="auto"/>
            <w:noWrap/>
            <w:vAlign w:val="center"/>
            <w:hideMark/>
          </w:tcPr>
          <w:p w14:paraId="79C798FF" w14:textId="38BFE4F8" w:rsidR="00AF4EC8" w:rsidRPr="000B7DC5" w:rsidRDefault="00E33A11" w:rsidP="00024EDA">
            <w:pPr>
              <w:rPr>
                <w:rFonts w:ascii="Arial" w:hAnsi="Arial" w:cs="Arial"/>
                <w:b/>
                <w:bCs/>
                <w:sz w:val="20"/>
                <w:szCs w:val="20"/>
              </w:rPr>
            </w:pPr>
            <w:r>
              <w:rPr>
                <w:rFonts w:ascii="Arial" w:hAnsi="Arial" w:cs="Arial"/>
                <w:b/>
                <w:bCs/>
                <w:color w:val="000000"/>
                <w:sz w:val="20"/>
                <w:szCs w:val="20"/>
              </w:rPr>
              <w:t>9</w:t>
            </w:r>
            <w:r w:rsidR="00AF4EC8" w:rsidRPr="000B7DC5">
              <w:rPr>
                <w:rFonts w:ascii="Arial" w:hAnsi="Arial" w:cs="Arial"/>
                <w:b/>
                <w:bCs/>
                <w:color w:val="000000"/>
                <w:sz w:val="20"/>
                <w:szCs w:val="20"/>
              </w:rPr>
              <w:t>. External Temperature Test</w:t>
            </w:r>
          </w:p>
        </w:tc>
        <w:tc>
          <w:tcPr>
            <w:tcW w:w="1930" w:type="dxa"/>
            <w:shd w:val="clear" w:color="auto" w:fill="auto"/>
            <w:noWrap/>
            <w:vAlign w:val="center"/>
            <w:hideMark/>
          </w:tcPr>
          <w:p w14:paraId="79455DAD" w14:textId="77777777" w:rsidR="00AF4EC8" w:rsidRPr="000B7DC5" w:rsidRDefault="00AF4EC8" w:rsidP="00024EDA">
            <w:pPr>
              <w:rPr>
                <w:rFonts w:ascii="Arial" w:hAnsi="Arial" w:cs="Arial"/>
                <w:b/>
                <w:bCs/>
                <w:sz w:val="20"/>
                <w:szCs w:val="20"/>
              </w:rPr>
            </w:pPr>
          </w:p>
        </w:tc>
      </w:tr>
      <w:tr w:rsidR="00AF4EC8" w:rsidRPr="00AF4EC8" w14:paraId="687AAED7" w14:textId="77777777" w:rsidTr="000B7DC5">
        <w:trPr>
          <w:trHeight w:val="320"/>
        </w:trPr>
        <w:tc>
          <w:tcPr>
            <w:tcW w:w="720" w:type="dxa"/>
            <w:shd w:val="clear" w:color="auto" w:fill="auto"/>
            <w:noWrap/>
            <w:vAlign w:val="center"/>
            <w:hideMark/>
          </w:tcPr>
          <w:p w14:paraId="109F558A"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4BA1531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External temperature above safe handling level</w:t>
            </w:r>
          </w:p>
        </w:tc>
        <w:tc>
          <w:tcPr>
            <w:tcW w:w="1170" w:type="dxa"/>
            <w:shd w:val="clear" w:color="auto" w:fill="auto"/>
            <w:noWrap/>
            <w:vAlign w:val="center"/>
            <w:hideMark/>
          </w:tcPr>
          <w:p w14:paraId="06FD8FE5"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4886054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Test to determine if any external surface reach an unsafe temperature</w:t>
            </w:r>
          </w:p>
        </w:tc>
        <w:tc>
          <w:tcPr>
            <w:tcW w:w="900" w:type="dxa"/>
            <w:shd w:val="clear" w:color="auto" w:fill="auto"/>
            <w:noWrap/>
            <w:vAlign w:val="center"/>
            <w:hideMark/>
          </w:tcPr>
          <w:p w14:paraId="5886554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3481893D" w14:textId="22508E80"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CCA Safety Protocol </w:t>
            </w:r>
          </w:p>
        </w:tc>
      </w:tr>
      <w:tr w:rsidR="00AF4EC8" w:rsidRPr="00AF4EC8" w14:paraId="0ABAC40F" w14:textId="77777777" w:rsidTr="000B7DC5">
        <w:trPr>
          <w:trHeight w:val="320"/>
        </w:trPr>
        <w:tc>
          <w:tcPr>
            <w:tcW w:w="12690" w:type="dxa"/>
            <w:gridSpan w:val="5"/>
            <w:shd w:val="clear" w:color="auto" w:fill="auto"/>
            <w:noWrap/>
            <w:vAlign w:val="center"/>
            <w:hideMark/>
          </w:tcPr>
          <w:p w14:paraId="45926B76" w14:textId="19AB3151" w:rsidR="00AF4EC8" w:rsidRPr="000B7DC5" w:rsidRDefault="00E33A11" w:rsidP="00024EDA">
            <w:pPr>
              <w:rPr>
                <w:rFonts w:ascii="Arial" w:hAnsi="Arial" w:cs="Arial"/>
                <w:b/>
                <w:bCs/>
                <w:sz w:val="20"/>
                <w:szCs w:val="20"/>
              </w:rPr>
            </w:pPr>
            <w:r>
              <w:rPr>
                <w:rFonts w:ascii="Arial" w:hAnsi="Arial" w:cs="Arial"/>
                <w:b/>
                <w:bCs/>
                <w:color w:val="000000"/>
                <w:sz w:val="20"/>
                <w:szCs w:val="20"/>
              </w:rPr>
              <w:lastRenderedPageBreak/>
              <w:t>10</w:t>
            </w:r>
            <w:r w:rsidR="00AF4EC8" w:rsidRPr="000B7DC5">
              <w:rPr>
                <w:rFonts w:ascii="Arial" w:hAnsi="Arial" w:cs="Arial"/>
                <w:b/>
                <w:bCs/>
                <w:color w:val="000000"/>
                <w:sz w:val="20"/>
                <w:szCs w:val="20"/>
              </w:rPr>
              <w:t>. Workmanship and Material Tests</w:t>
            </w:r>
          </w:p>
        </w:tc>
        <w:tc>
          <w:tcPr>
            <w:tcW w:w="1930" w:type="dxa"/>
            <w:shd w:val="clear" w:color="auto" w:fill="auto"/>
            <w:noWrap/>
            <w:vAlign w:val="center"/>
            <w:hideMark/>
          </w:tcPr>
          <w:p w14:paraId="1D31634A" w14:textId="77777777" w:rsidR="00AF4EC8" w:rsidRPr="000B7DC5" w:rsidRDefault="00AF4EC8" w:rsidP="00024EDA">
            <w:pPr>
              <w:rPr>
                <w:rFonts w:ascii="Arial" w:hAnsi="Arial" w:cs="Arial"/>
                <w:b/>
                <w:bCs/>
                <w:sz w:val="20"/>
                <w:szCs w:val="20"/>
              </w:rPr>
            </w:pPr>
          </w:p>
        </w:tc>
      </w:tr>
      <w:tr w:rsidR="00AF4EC8" w:rsidRPr="00AF4EC8" w14:paraId="55277EED" w14:textId="77777777" w:rsidTr="000B7DC5">
        <w:trPr>
          <w:trHeight w:val="320"/>
        </w:trPr>
        <w:tc>
          <w:tcPr>
            <w:tcW w:w="720" w:type="dxa"/>
            <w:shd w:val="clear" w:color="auto" w:fill="auto"/>
            <w:noWrap/>
            <w:vAlign w:val="center"/>
          </w:tcPr>
          <w:p w14:paraId="3A003370" w14:textId="77777777" w:rsidR="00AF4EC8" w:rsidRPr="000B7DC5" w:rsidRDefault="00AF4EC8" w:rsidP="00024EDA">
            <w:pPr>
              <w:rPr>
                <w:rFonts w:ascii="Arial" w:hAnsi="Arial" w:cs="Arial"/>
                <w:sz w:val="20"/>
                <w:szCs w:val="20"/>
              </w:rPr>
            </w:pPr>
          </w:p>
        </w:tc>
        <w:tc>
          <w:tcPr>
            <w:tcW w:w="3960" w:type="dxa"/>
            <w:shd w:val="clear" w:color="auto" w:fill="auto"/>
            <w:noWrap/>
            <w:vAlign w:val="center"/>
          </w:tcPr>
          <w:p w14:paraId="34C22E2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Quality and maintainability of materials and surfaces</w:t>
            </w:r>
          </w:p>
        </w:tc>
        <w:tc>
          <w:tcPr>
            <w:tcW w:w="1170" w:type="dxa"/>
            <w:shd w:val="clear" w:color="auto" w:fill="auto"/>
            <w:noWrap/>
            <w:vAlign w:val="center"/>
          </w:tcPr>
          <w:p w14:paraId="187229B3"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tcPr>
          <w:p w14:paraId="6EB6781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rating of materials and design, including ability to be cleaned and maintained</w:t>
            </w:r>
          </w:p>
        </w:tc>
        <w:tc>
          <w:tcPr>
            <w:tcW w:w="900" w:type="dxa"/>
            <w:shd w:val="clear" w:color="auto" w:fill="auto"/>
            <w:noWrap/>
            <w:vAlign w:val="center"/>
          </w:tcPr>
          <w:p w14:paraId="6929EFC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tcPr>
          <w:p w14:paraId="08E1AFF2"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BS EN 12778:2002</w:t>
            </w:r>
          </w:p>
        </w:tc>
      </w:tr>
      <w:tr w:rsidR="00AF4EC8" w:rsidRPr="00AF4EC8" w14:paraId="6387EA51" w14:textId="77777777" w:rsidTr="000B7DC5">
        <w:trPr>
          <w:trHeight w:val="320"/>
        </w:trPr>
        <w:tc>
          <w:tcPr>
            <w:tcW w:w="720" w:type="dxa"/>
            <w:shd w:val="clear" w:color="auto" w:fill="auto"/>
            <w:noWrap/>
            <w:vAlign w:val="center"/>
            <w:hideMark/>
          </w:tcPr>
          <w:p w14:paraId="673D23C9"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2F92C01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Lid seal design, quality, and durability</w:t>
            </w:r>
          </w:p>
        </w:tc>
        <w:tc>
          <w:tcPr>
            <w:tcW w:w="1170" w:type="dxa"/>
            <w:shd w:val="clear" w:color="auto" w:fill="auto"/>
            <w:noWrap/>
            <w:vAlign w:val="center"/>
            <w:hideMark/>
          </w:tcPr>
          <w:p w14:paraId="2BE1208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76A9CEE1"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rating of lid’s seal, including its durability and resistance to temperature</w:t>
            </w:r>
          </w:p>
        </w:tc>
        <w:tc>
          <w:tcPr>
            <w:tcW w:w="900" w:type="dxa"/>
            <w:shd w:val="clear" w:color="auto" w:fill="auto"/>
            <w:noWrap/>
            <w:vAlign w:val="center"/>
            <w:hideMark/>
          </w:tcPr>
          <w:p w14:paraId="6B7286E5"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23ADF475"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1FC810C1" w14:textId="77777777" w:rsidTr="000B7DC5">
        <w:trPr>
          <w:trHeight w:val="320"/>
        </w:trPr>
        <w:tc>
          <w:tcPr>
            <w:tcW w:w="720" w:type="dxa"/>
            <w:shd w:val="clear" w:color="auto" w:fill="auto"/>
            <w:noWrap/>
            <w:vAlign w:val="center"/>
          </w:tcPr>
          <w:p w14:paraId="70352001" w14:textId="77777777" w:rsidR="00AF4EC8" w:rsidRPr="000B7DC5" w:rsidRDefault="00AF4EC8" w:rsidP="00024EDA">
            <w:pPr>
              <w:rPr>
                <w:rFonts w:ascii="Arial" w:hAnsi="Arial" w:cs="Arial"/>
                <w:sz w:val="20"/>
                <w:szCs w:val="20"/>
              </w:rPr>
            </w:pPr>
          </w:p>
        </w:tc>
        <w:tc>
          <w:tcPr>
            <w:tcW w:w="3960" w:type="dxa"/>
            <w:shd w:val="clear" w:color="auto" w:fill="auto"/>
            <w:noWrap/>
            <w:vAlign w:val="center"/>
          </w:tcPr>
          <w:p w14:paraId="4119CCD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On/off switch presence and quality</w:t>
            </w:r>
          </w:p>
        </w:tc>
        <w:tc>
          <w:tcPr>
            <w:tcW w:w="1170" w:type="dxa"/>
            <w:shd w:val="clear" w:color="auto" w:fill="auto"/>
            <w:noWrap/>
            <w:vAlign w:val="center"/>
          </w:tcPr>
          <w:p w14:paraId="15D4EF9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tcPr>
          <w:p w14:paraId="24F7206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rating of design and durability of on/off switch</w:t>
            </w:r>
          </w:p>
        </w:tc>
        <w:tc>
          <w:tcPr>
            <w:tcW w:w="900" w:type="dxa"/>
            <w:shd w:val="clear" w:color="auto" w:fill="auto"/>
            <w:noWrap/>
            <w:vAlign w:val="center"/>
          </w:tcPr>
          <w:p w14:paraId="37A31F5B"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tcPr>
          <w:p w14:paraId="07F6BD4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4CAC830A" w14:textId="77777777" w:rsidTr="000B7DC5">
        <w:trPr>
          <w:trHeight w:val="320"/>
        </w:trPr>
        <w:tc>
          <w:tcPr>
            <w:tcW w:w="720" w:type="dxa"/>
            <w:shd w:val="clear" w:color="auto" w:fill="auto"/>
            <w:noWrap/>
            <w:vAlign w:val="center"/>
            <w:hideMark/>
          </w:tcPr>
          <w:p w14:paraId="59378C49"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430DB3F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Physical and mechanical functionality of handles/lifting grips (of body and lid)</w:t>
            </w:r>
          </w:p>
        </w:tc>
        <w:tc>
          <w:tcPr>
            <w:tcW w:w="1170" w:type="dxa"/>
            <w:shd w:val="clear" w:color="auto" w:fill="auto"/>
            <w:noWrap/>
            <w:vAlign w:val="center"/>
            <w:hideMark/>
          </w:tcPr>
          <w:p w14:paraId="7FBF118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60115F35"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temperature resistance, position, and durability requirements in BS EN 12778:2002</w:t>
            </w:r>
          </w:p>
        </w:tc>
        <w:tc>
          <w:tcPr>
            <w:tcW w:w="900" w:type="dxa"/>
            <w:shd w:val="clear" w:color="auto" w:fill="auto"/>
            <w:noWrap/>
            <w:vAlign w:val="center"/>
            <w:hideMark/>
          </w:tcPr>
          <w:p w14:paraId="157E606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2C4420D6"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1DAF9A66" w14:textId="77777777" w:rsidTr="000B7DC5">
        <w:trPr>
          <w:trHeight w:val="320"/>
        </w:trPr>
        <w:tc>
          <w:tcPr>
            <w:tcW w:w="720" w:type="dxa"/>
            <w:shd w:val="clear" w:color="auto" w:fill="auto"/>
            <w:noWrap/>
            <w:vAlign w:val="center"/>
            <w:hideMark/>
          </w:tcPr>
          <w:p w14:paraId="112BF38C"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5E2AFE5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Coating compliance</w:t>
            </w:r>
          </w:p>
        </w:tc>
        <w:tc>
          <w:tcPr>
            <w:tcW w:w="1170" w:type="dxa"/>
            <w:shd w:val="clear" w:color="auto" w:fill="auto"/>
            <w:noWrap/>
            <w:vAlign w:val="center"/>
            <w:hideMark/>
          </w:tcPr>
          <w:p w14:paraId="326BA665"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66DB4E46"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requirements of EN 12983-1:2000 for safety of cooking surface coatings</w:t>
            </w:r>
          </w:p>
        </w:tc>
        <w:tc>
          <w:tcPr>
            <w:tcW w:w="900" w:type="dxa"/>
            <w:shd w:val="clear" w:color="auto" w:fill="auto"/>
            <w:noWrap/>
            <w:vAlign w:val="center"/>
            <w:hideMark/>
          </w:tcPr>
          <w:p w14:paraId="0656CE9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4B412830"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Clauses 4 and 8 of EN 12983-1:2000</w:t>
            </w:r>
          </w:p>
        </w:tc>
      </w:tr>
      <w:tr w:rsidR="00AF4EC8" w:rsidRPr="00AF4EC8" w14:paraId="5867A720" w14:textId="77777777" w:rsidTr="000B7DC5">
        <w:trPr>
          <w:trHeight w:val="320"/>
        </w:trPr>
        <w:tc>
          <w:tcPr>
            <w:tcW w:w="720" w:type="dxa"/>
            <w:shd w:val="clear" w:color="auto" w:fill="auto"/>
            <w:noWrap/>
            <w:vAlign w:val="center"/>
            <w:hideMark/>
          </w:tcPr>
          <w:p w14:paraId="74C2F02D"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7584E63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Deviation of pot shape</w:t>
            </w:r>
          </w:p>
        </w:tc>
        <w:tc>
          <w:tcPr>
            <w:tcW w:w="1170" w:type="dxa"/>
            <w:shd w:val="clear" w:color="auto" w:fill="auto"/>
            <w:noWrap/>
            <w:vAlign w:val="center"/>
            <w:hideMark/>
          </w:tcPr>
          <w:p w14:paraId="0681574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2AFD08C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6‰ concavity-to-diameter limit for bottom of pressure cooking cavity/pot after ageing process (i.e. repeated heating and cooling)</w:t>
            </w:r>
          </w:p>
        </w:tc>
        <w:tc>
          <w:tcPr>
            <w:tcW w:w="900" w:type="dxa"/>
            <w:shd w:val="clear" w:color="auto" w:fill="auto"/>
            <w:noWrap/>
            <w:vAlign w:val="center"/>
            <w:hideMark/>
          </w:tcPr>
          <w:p w14:paraId="484725B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6C7ED2B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6CBDDFB1" w14:textId="77777777" w:rsidTr="000B7DC5">
        <w:trPr>
          <w:trHeight w:val="320"/>
        </w:trPr>
        <w:tc>
          <w:tcPr>
            <w:tcW w:w="12690" w:type="dxa"/>
            <w:gridSpan w:val="5"/>
            <w:shd w:val="clear" w:color="auto" w:fill="auto"/>
            <w:noWrap/>
            <w:vAlign w:val="center"/>
            <w:hideMark/>
          </w:tcPr>
          <w:p w14:paraId="1B836A3E" w14:textId="3CB504E9" w:rsidR="00AF4EC8" w:rsidRPr="000B7DC5" w:rsidRDefault="00AF4EC8" w:rsidP="00024EDA">
            <w:pPr>
              <w:rPr>
                <w:rFonts w:ascii="Arial" w:hAnsi="Arial" w:cs="Arial"/>
                <w:b/>
                <w:bCs/>
                <w:sz w:val="20"/>
                <w:szCs w:val="20"/>
              </w:rPr>
            </w:pPr>
            <w:r w:rsidRPr="000B7DC5">
              <w:rPr>
                <w:rFonts w:ascii="Arial" w:hAnsi="Arial" w:cs="Arial"/>
                <w:b/>
                <w:bCs/>
                <w:color w:val="000000"/>
                <w:sz w:val="20"/>
                <w:szCs w:val="20"/>
              </w:rPr>
              <w:t>1</w:t>
            </w:r>
            <w:r w:rsidR="00E33A11">
              <w:rPr>
                <w:rFonts w:ascii="Arial" w:hAnsi="Arial" w:cs="Arial"/>
                <w:b/>
                <w:bCs/>
                <w:color w:val="000000"/>
                <w:sz w:val="20"/>
                <w:szCs w:val="20"/>
              </w:rPr>
              <w:t>1</w:t>
            </w:r>
            <w:r w:rsidRPr="000B7DC5">
              <w:rPr>
                <w:rFonts w:ascii="Arial" w:hAnsi="Arial" w:cs="Arial"/>
                <w:b/>
                <w:bCs/>
                <w:color w:val="000000"/>
                <w:sz w:val="20"/>
                <w:szCs w:val="20"/>
              </w:rPr>
              <w:t>. Control and Safety Device Tests</w:t>
            </w:r>
          </w:p>
        </w:tc>
        <w:tc>
          <w:tcPr>
            <w:tcW w:w="1930" w:type="dxa"/>
            <w:shd w:val="clear" w:color="auto" w:fill="auto"/>
            <w:noWrap/>
            <w:vAlign w:val="center"/>
            <w:hideMark/>
          </w:tcPr>
          <w:p w14:paraId="1B8F8A6B" w14:textId="77777777" w:rsidR="00AF4EC8" w:rsidRPr="000B7DC5" w:rsidRDefault="00AF4EC8" w:rsidP="00024EDA">
            <w:pPr>
              <w:rPr>
                <w:rFonts w:ascii="Arial" w:hAnsi="Arial" w:cs="Arial"/>
                <w:b/>
                <w:bCs/>
                <w:sz w:val="20"/>
                <w:szCs w:val="20"/>
              </w:rPr>
            </w:pPr>
          </w:p>
        </w:tc>
      </w:tr>
      <w:tr w:rsidR="00AF4EC8" w:rsidRPr="00AF4EC8" w14:paraId="00017438" w14:textId="77777777" w:rsidTr="000B7DC5">
        <w:trPr>
          <w:trHeight w:val="320"/>
        </w:trPr>
        <w:tc>
          <w:tcPr>
            <w:tcW w:w="720" w:type="dxa"/>
            <w:shd w:val="clear" w:color="auto" w:fill="auto"/>
            <w:noWrap/>
            <w:vAlign w:val="center"/>
            <w:hideMark/>
          </w:tcPr>
          <w:p w14:paraId="4B3B8BAD"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466A47C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Pressure control device functionality</w:t>
            </w:r>
          </w:p>
        </w:tc>
        <w:tc>
          <w:tcPr>
            <w:tcW w:w="1170" w:type="dxa"/>
            <w:shd w:val="clear" w:color="auto" w:fill="auto"/>
            <w:noWrap/>
            <w:hideMark/>
          </w:tcPr>
          <w:p w14:paraId="7650BEFC"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12BBC901"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491ADDCA"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26BB719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3C404044" w14:textId="77777777" w:rsidTr="000B7DC5">
        <w:trPr>
          <w:trHeight w:val="320"/>
        </w:trPr>
        <w:tc>
          <w:tcPr>
            <w:tcW w:w="720" w:type="dxa"/>
            <w:shd w:val="clear" w:color="auto" w:fill="auto"/>
            <w:noWrap/>
            <w:vAlign w:val="center"/>
            <w:hideMark/>
          </w:tcPr>
          <w:p w14:paraId="52D42AF6"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3080F610"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Pressure indicator functionality</w:t>
            </w:r>
          </w:p>
        </w:tc>
        <w:tc>
          <w:tcPr>
            <w:tcW w:w="1170" w:type="dxa"/>
            <w:shd w:val="clear" w:color="auto" w:fill="auto"/>
            <w:noWrap/>
            <w:hideMark/>
          </w:tcPr>
          <w:p w14:paraId="5E6C8B3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0525C12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146FDEE5"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22C6B5F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563AED70" w14:textId="77777777" w:rsidTr="000B7DC5">
        <w:trPr>
          <w:trHeight w:val="320"/>
        </w:trPr>
        <w:tc>
          <w:tcPr>
            <w:tcW w:w="720" w:type="dxa"/>
            <w:shd w:val="clear" w:color="auto" w:fill="auto"/>
            <w:noWrap/>
            <w:vAlign w:val="center"/>
            <w:hideMark/>
          </w:tcPr>
          <w:p w14:paraId="07EE41A1"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5A58778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Safety device functionality</w:t>
            </w:r>
          </w:p>
        </w:tc>
        <w:tc>
          <w:tcPr>
            <w:tcW w:w="1170" w:type="dxa"/>
            <w:shd w:val="clear" w:color="auto" w:fill="auto"/>
            <w:noWrap/>
            <w:hideMark/>
          </w:tcPr>
          <w:p w14:paraId="0EEF7A0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14290030"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03F8FA4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01A5F1D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25361527" w14:textId="77777777" w:rsidTr="000B7DC5">
        <w:trPr>
          <w:trHeight w:val="320"/>
        </w:trPr>
        <w:tc>
          <w:tcPr>
            <w:tcW w:w="720" w:type="dxa"/>
            <w:shd w:val="clear" w:color="auto" w:fill="auto"/>
            <w:noWrap/>
            <w:vAlign w:val="center"/>
            <w:hideMark/>
          </w:tcPr>
          <w:p w14:paraId="2DB3CDF6"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65F1275D"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Decompression device functionality</w:t>
            </w:r>
          </w:p>
        </w:tc>
        <w:tc>
          <w:tcPr>
            <w:tcW w:w="1170" w:type="dxa"/>
            <w:shd w:val="clear" w:color="auto" w:fill="auto"/>
            <w:noWrap/>
            <w:hideMark/>
          </w:tcPr>
          <w:p w14:paraId="6F80022F"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1CE0B864"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740E9CC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6FA1974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51CEB387" w14:textId="77777777" w:rsidTr="000B7DC5">
        <w:trPr>
          <w:trHeight w:val="320"/>
        </w:trPr>
        <w:tc>
          <w:tcPr>
            <w:tcW w:w="720" w:type="dxa"/>
            <w:shd w:val="clear" w:color="auto" w:fill="auto"/>
            <w:noWrap/>
            <w:vAlign w:val="center"/>
            <w:hideMark/>
          </w:tcPr>
          <w:p w14:paraId="26D64B37"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061052DA"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Safe opening system functionality</w:t>
            </w:r>
          </w:p>
        </w:tc>
        <w:tc>
          <w:tcPr>
            <w:tcW w:w="1170" w:type="dxa"/>
            <w:shd w:val="clear" w:color="auto" w:fill="auto"/>
            <w:noWrap/>
            <w:hideMark/>
          </w:tcPr>
          <w:p w14:paraId="3B472ED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34DBD58D"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709C62F4"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3A8D1796"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1FF19B9F" w14:textId="77777777" w:rsidTr="000B7DC5">
        <w:trPr>
          <w:trHeight w:val="320"/>
        </w:trPr>
        <w:tc>
          <w:tcPr>
            <w:tcW w:w="12690" w:type="dxa"/>
            <w:gridSpan w:val="5"/>
            <w:shd w:val="clear" w:color="auto" w:fill="auto"/>
            <w:noWrap/>
            <w:vAlign w:val="center"/>
            <w:hideMark/>
          </w:tcPr>
          <w:p w14:paraId="01CA1A50" w14:textId="5A4CF9BF" w:rsidR="00AF4EC8" w:rsidRPr="000B7DC5" w:rsidRDefault="00AF4EC8" w:rsidP="00024EDA">
            <w:pPr>
              <w:rPr>
                <w:rFonts w:ascii="Arial" w:hAnsi="Arial" w:cs="Arial"/>
                <w:b/>
                <w:bCs/>
                <w:sz w:val="20"/>
                <w:szCs w:val="20"/>
              </w:rPr>
            </w:pPr>
            <w:r w:rsidRPr="000B7DC5">
              <w:rPr>
                <w:rFonts w:ascii="Arial" w:hAnsi="Arial" w:cs="Arial"/>
                <w:b/>
                <w:bCs/>
                <w:color w:val="000000"/>
                <w:sz w:val="20"/>
                <w:szCs w:val="20"/>
              </w:rPr>
              <w:t>1</w:t>
            </w:r>
            <w:r w:rsidR="00E33A11">
              <w:rPr>
                <w:rFonts w:ascii="Arial" w:hAnsi="Arial" w:cs="Arial"/>
                <w:b/>
                <w:bCs/>
                <w:color w:val="000000"/>
                <w:sz w:val="20"/>
                <w:szCs w:val="20"/>
              </w:rPr>
              <w:t>2</w:t>
            </w:r>
            <w:r w:rsidRPr="000B7DC5">
              <w:rPr>
                <w:rFonts w:ascii="Arial" w:hAnsi="Arial" w:cs="Arial"/>
                <w:b/>
                <w:bCs/>
                <w:color w:val="000000"/>
                <w:sz w:val="20"/>
                <w:szCs w:val="20"/>
              </w:rPr>
              <w:t>. Pressure Resistance Tests</w:t>
            </w:r>
            <w:r w:rsidRPr="000B7DC5">
              <w:rPr>
                <w:rFonts w:ascii="Arial" w:hAnsi="Arial" w:cs="Arial"/>
                <w:color w:val="000000"/>
                <w:sz w:val="20"/>
                <w:szCs w:val="20"/>
              </w:rPr>
              <w:t>: prevent pressure control and safety devices from functioning, fill with water, close lid, increase pressure inside chamber (method TBD)</w:t>
            </w:r>
          </w:p>
        </w:tc>
        <w:tc>
          <w:tcPr>
            <w:tcW w:w="1930" w:type="dxa"/>
            <w:shd w:val="clear" w:color="auto" w:fill="auto"/>
            <w:noWrap/>
            <w:vAlign w:val="center"/>
            <w:hideMark/>
          </w:tcPr>
          <w:p w14:paraId="4160217D" w14:textId="77777777" w:rsidR="00AF4EC8" w:rsidRPr="000B7DC5" w:rsidRDefault="00AF4EC8" w:rsidP="00024EDA">
            <w:pPr>
              <w:rPr>
                <w:rFonts w:ascii="Arial" w:hAnsi="Arial" w:cs="Arial"/>
                <w:b/>
                <w:bCs/>
                <w:sz w:val="20"/>
                <w:szCs w:val="20"/>
              </w:rPr>
            </w:pPr>
          </w:p>
        </w:tc>
      </w:tr>
      <w:tr w:rsidR="00AF4EC8" w:rsidRPr="00AF4EC8" w14:paraId="25728B35" w14:textId="77777777" w:rsidTr="000B7DC5">
        <w:trPr>
          <w:trHeight w:val="320"/>
        </w:trPr>
        <w:tc>
          <w:tcPr>
            <w:tcW w:w="720" w:type="dxa"/>
            <w:shd w:val="clear" w:color="auto" w:fill="auto"/>
            <w:noWrap/>
            <w:vAlign w:val="center"/>
            <w:hideMark/>
          </w:tcPr>
          <w:p w14:paraId="12EBD9C3"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7D0DCDC0"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Resistance to deformation of body and lid</w:t>
            </w:r>
          </w:p>
        </w:tc>
        <w:tc>
          <w:tcPr>
            <w:tcW w:w="1170" w:type="dxa"/>
            <w:shd w:val="clear" w:color="auto" w:fill="auto"/>
            <w:noWrap/>
            <w:vAlign w:val="center"/>
            <w:hideMark/>
          </w:tcPr>
          <w:p w14:paraId="159B3CA2"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7F71CC51"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4BB84BD7"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7842603A"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565E7BAF" w14:textId="77777777" w:rsidTr="000B7DC5">
        <w:trPr>
          <w:trHeight w:val="320"/>
        </w:trPr>
        <w:tc>
          <w:tcPr>
            <w:tcW w:w="720" w:type="dxa"/>
            <w:shd w:val="clear" w:color="auto" w:fill="auto"/>
            <w:noWrap/>
            <w:vAlign w:val="center"/>
            <w:hideMark/>
          </w:tcPr>
          <w:p w14:paraId="365326BA"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2F01896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Resistance to destruction of body and lid</w:t>
            </w:r>
          </w:p>
        </w:tc>
        <w:tc>
          <w:tcPr>
            <w:tcW w:w="1170" w:type="dxa"/>
            <w:shd w:val="clear" w:color="auto" w:fill="auto"/>
            <w:noWrap/>
            <w:vAlign w:val="center"/>
            <w:hideMark/>
          </w:tcPr>
          <w:p w14:paraId="69023553"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14C48E5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Compliance with BS EN 12778:2002</w:t>
            </w:r>
          </w:p>
        </w:tc>
        <w:tc>
          <w:tcPr>
            <w:tcW w:w="900" w:type="dxa"/>
            <w:shd w:val="clear" w:color="auto" w:fill="auto"/>
            <w:noWrap/>
            <w:vAlign w:val="center"/>
            <w:hideMark/>
          </w:tcPr>
          <w:p w14:paraId="53965E2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4AA5D162"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248EC201" w14:textId="77777777" w:rsidTr="000B7DC5">
        <w:trPr>
          <w:trHeight w:val="320"/>
        </w:trPr>
        <w:tc>
          <w:tcPr>
            <w:tcW w:w="12690" w:type="dxa"/>
            <w:gridSpan w:val="5"/>
            <w:shd w:val="clear" w:color="auto" w:fill="auto"/>
            <w:noWrap/>
            <w:vAlign w:val="center"/>
            <w:hideMark/>
          </w:tcPr>
          <w:p w14:paraId="01BBD5AD" w14:textId="24E7BBA5" w:rsidR="00AF4EC8" w:rsidRPr="000B7DC5" w:rsidRDefault="00AF4EC8" w:rsidP="00024EDA">
            <w:pPr>
              <w:rPr>
                <w:rFonts w:ascii="Arial" w:hAnsi="Arial" w:cs="Arial"/>
                <w:b/>
                <w:bCs/>
                <w:sz w:val="20"/>
                <w:szCs w:val="20"/>
              </w:rPr>
            </w:pPr>
            <w:r w:rsidRPr="000B7DC5">
              <w:rPr>
                <w:rFonts w:ascii="Arial" w:hAnsi="Arial" w:cs="Arial"/>
                <w:b/>
                <w:bCs/>
                <w:color w:val="000000" w:themeColor="text1"/>
                <w:sz w:val="20"/>
                <w:szCs w:val="20"/>
              </w:rPr>
              <w:t>1</w:t>
            </w:r>
            <w:r w:rsidR="00E33A11">
              <w:rPr>
                <w:rFonts w:ascii="Arial" w:hAnsi="Arial" w:cs="Arial"/>
                <w:b/>
                <w:bCs/>
                <w:color w:val="000000" w:themeColor="text1"/>
                <w:sz w:val="20"/>
                <w:szCs w:val="20"/>
              </w:rPr>
              <w:t>3</w:t>
            </w:r>
            <w:r w:rsidRPr="000B7DC5">
              <w:rPr>
                <w:rFonts w:ascii="Arial" w:hAnsi="Arial" w:cs="Arial"/>
                <w:b/>
                <w:bCs/>
                <w:color w:val="000000" w:themeColor="text1"/>
                <w:sz w:val="20"/>
                <w:szCs w:val="20"/>
              </w:rPr>
              <w:t>. Drop Test</w:t>
            </w:r>
          </w:p>
        </w:tc>
        <w:tc>
          <w:tcPr>
            <w:tcW w:w="1930" w:type="dxa"/>
            <w:shd w:val="clear" w:color="auto" w:fill="auto"/>
            <w:noWrap/>
            <w:vAlign w:val="center"/>
            <w:hideMark/>
          </w:tcPr>
          <w:p w14:paraId="1E00ECF2" w14:textId="77777777" w:rsidR="00AF4EC8" w:rsidRPr="000B7DC5" w:rsidRDefault="00AF4EC8" w:rsidP="00024EDA">
            <w:pPr>
              <w:rPr>
                <w:rFonts w:ascii="Arial" w:hAnsi="Arial" w:cs="Arial"/>
                <w:b/>
                <w:bCs/>
                <w:sz w:val="20"/>
                <w:szCs w:val="20"/>
              </w:rPr>
            </w:pPr>
          </w:p>
        </w:tc>
      </w:tr>
      <w:tr w:rsidR="00AF4EC8" w:rsidRPr="00AF4EC8" w14:paraId="5FD3E81B" w14:textId="77777777" w:rsidTr="000B7DC5">
        <w:trPr>
          <w:trHeight w:val="320"/>
        </w:trPr>
        <w:tc>
          <w:tcPr>
            <w:tcW w:w="720" w:type="dxa"/>
            <w:shd w:val="clear" w:color="auto" w:fill="auto"/>
            <w:noWrap/>
            <w:vAlign w:val="center"/>
            <w:hideMark/>
          </w:tcPr>
          <w:p w14:paraId="13B572CA"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33015B5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Safety when dropped during highly pressurized cooking</w:t>
            </w:r>
          </w:p>
        </w:tc>
        <w:tc>
          <w:tcPr>
            <w:tcW w:w="1170" w:type="dxa"/>
            <w:shd w:val="clear" w:color="auto" w:fill="auto"/>
            <w:noWrap/>
            <w:vAlign w:val="center"/>
          </w:tcPr>
          <w:p w14:paraId="561AF08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tcPr>
          <w:p w14:paraId="628A3A8A"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Test to determine the safety and functionality of product when dropped from 2 meters</w:t>
            </w:r>
          </w:p>
        </w:tc>
        <w:tc>
          <w:tcPr>
            <w:tcW w:w="900" w:type="dxa"/>
            <w:shd w:val="clear" w:color="auto" w:fill="auto"/>
            <w:noWrap/>
            <w:vAlign w:val="center"/>
          </w:tcPr>
          <w:p w14:paraId="6BF4B59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25E8676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TBD</w:t>
            </w:r>
          </w:p>
        </w:tc>
      </w:tr>
      <w:tr w:rsidR="00AF4EC8" w:rsidRPr="00AF4EC8" w14:paraId="2ED21D34" w14:textId="77777777" w:rsidTr="000B7DC5">
        <w:trPr>
          <w:trHeight w:val="320"/>
        </w:trPr>
        <w:tc>
          <w:tcPr>
            <w:tcW w:w="12690" w:type="dxa"/>
            <w:gridSpan w:val="5"/>
            <w:shd w:val="clear" w:color="auto" w:fill="auto"/>
            <w:noWrap/>
            <w:vAlign w:val="center"/>
            <w:hideMark/>
          </w:tcPr>
          <w:p w14:paraId="5F7C4027" w14:textId="1E98B05C" w:rsidR="00AF4EC8" w:rsidRPr="000B7DC5" w:rsidRDefault="00AF4EC8" w:rsidP="00024EDA">
            <w:pPr>
              <w:rPr>
                <w:rFonts w:ascii="Arial" w:hAnsi="Arial" w:cs="Arial"/>
                <w:b/>
                <w:bCs/>
                <w:sz w:val="20"/>
                <w:szCs w:val="20"/>
              </w:rPr>
            </w:pPr>
            <w:r w:rsidRPr="000B7DC5">
              <w:rPr>
                <w:rFonts w:ascii="Arial" w:hAnsi="Arial" w:cs="Arial"/>
                <w:b/>
                <w:bCs/>
                <w:color w:val="000000"/>
                <w:sz w:val="20"/>
                <w:szCs w:val="20"/>
              </w:rPr>
              <w:t>1</w:t>
            </w:r>
            <w:r w:rsidR="00E33A11">
              <w:rPr>
                <w:rFonts w:ascii="Arial" w:hAnsi="Arial" w:cs="Arial"/>
                <w:b/>
                <w:bCs/>
                <w:color w:val="000000"/>
                <w:sz w:val="20"/>
                <w:szCs w:val="20"/>
              </w:rPr>
              <w:t>4</w:t>
            </w:r>
            <w:r w:rsidRPr="000B7DC5">
              <w:rPr>
                <w:rFonts w:ascii="Arial" w:hAnsi="Arial" w:cs="Arial"/>
                <w:b/>
                <w:bCs/>
                <w:color w:val="000000"/>
                <w:sz w:val="20"/>
                <w:szCs w:val="20"/>
              </w:rPr>
              <w:t>. Circuitry and Wiring Durability Tests</w:t>
            </w:r>
          </w:p>
        </w:tc>
        <w:tc>
          <w:tcPr>
            <w:tcW w:w="1930" w:type="dxa"/>
            <w:shd w:val="clear" w:color="auto" w:fill="auto"/>
            <w:noWrap/>
            <w:vAlign w:val="center"/>
            <w:hideMark/>
          </w:tcPr>
          <w:p w14:paraId="3CB60B09" w14:textId="77777777" w:rsidR="00AF4EC8" w:rsidRPr="000B7DC5" w:rsidRDefault="00AF4EC8" w:rsidP="00024EDA">
            <w:pPr>
              <w:rPr>
                <w:rFonts w:ascii="Arial" w:hAnsi="Arial" w:cs="Arial"/>
                <w:b/>
                <w:bCs/>
                <w:sz w:val="20"/>
                <w:szCs w:val="20"/>
              </w:rPr>
            </w:pPr>
          </w:p>
        </w:tc>
      </w:tr>
      <w:tr w:rsidR="00AF4EC8" w:rsidRPr="00AF4EC8" w14:paraId="7D017670" w14:textId="77777777" w:rsidTr="000B7DC5">
        <w:trPr>
          <w:trHeight w:val="320"/>
        </w:trPr>
        <w:tc>
          <w:tcPr>
            <w:tcW w:w="720" w:type="dxa"/>
            <w:shd w:val="clear" w:color="auto" w:fill="auto"/>
            <w:noWrap/>
            <w:vAlign w:val="center"/>
            <w:hideMark/>
          </w:tcPr>
          <w:p w14:paraId="4DB731ED"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0803295E" w14:textId="77777777" w:rsidR="00AF4EC8" w:rsidRPr="000B7DC5" w:rsidRDefault="00AF4EC8" w:rsidP="00024EDA">
            <w:pPr>
              <w:rPr>
                <w:rFonts w:ascii="Arial" w:hAnsi="Arial" w:cs="Arial"/>
                <w:color w:val="000000" w:themeColor="text1"/>
                <w:sz w:val="20"/>
                <w:szCs w:val="20"/>
              </w:rPr>
            </w:pPr>
            <w:r w:rsidRPr="000B7DC5">
              <w:rPr>
                <w:rFonts w:ascii="Arial" w:hAnsi="Arial" w:cs="Arial"/>
                <w:color w:val="000000" w:themeColor="text1"/>
                <w:sz w:val="20"/>
                <w:szCs w:val="20"/>
              </w:rPr>
              <w:t>Under- and over-voltage resilience</w:t>
            </w:r>
          </w:p>
        </w:tc>
        <w:tc>
          <w:tcPr>
            <w:tcW w:w="1170" w:type="dxa"/>
            <w:shd w:val="clear" w:color="auto" w:fill="auto"/>
            <w:noWrap/>
            <w:vAlign w:val="center"/>
            <w:hideMark/>
          </w:tcPr>
          <w:p w14:paraId="7C56AD92"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244DC39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Test to determine functionality of product at low- and high-voltage</w:t>
            </w:r>
          </w:p>
        </w:tc>
        <w:tc>
          <w:tcPr>
            <w:tcW w:w="900" w:type="dxa"/>
            <w:shd w:val="clear" w:color="auto" w:fill="auto"/>
            <w:noWrap/>
            <w:vAlign w:val="center"/>
            <w:hideMark/>
          </w:tcPr>
          <w:p w14:paraId="5655FE07"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3BFF41E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IEC 60335-2-15;</w:t>
            </w:r>
          </w:p>
          <w:p w14:paraId="4A8F782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7B97AFE0" w14:textId="77777777" w:rsidTr="000B7DC5">
        <w:trPr>
          <w:trHeight w:val="320"/>
        </w:trPr>
        <w:tc>
          <w:tcPr>
            <w:tcW w:w="720" w:type="dxa"/>
            <w:shd w:val="clear" w:color="auto" w:fill="auto"/>
            <w:noWrap/>
            <w:vAlign w:val="center"/>
            <w:hideMark/>
          </w:tcPr>
          <w:p w14:paraId="3C2993B5"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22146BA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Temperature and usage resilience of circuitry and wiring</w:t>
            </w:r>
          </w:p>
        </w:tc>
        <w:tc>
          <w:tcPr>
            <w:tcW w:w="1170" w:type="dxa"/>
            <w:shd w:val="clear" w:color="auto" w:fill="auto"/>
            <w:noWrap/>
            <w:vAlign w:val="center"/>
            <w:hideMark/>
          </w:tcPr>
          <w:p w14:paraId="0473E5C1"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6D41D40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assessment of the resistance and durability of circuitry and wiring to heat and repeated operation</w:t>
            </w:r>
          </w:p>
        </w:tc>
        <w:tc>
          <w:tcPr>
            <w:tcW w:w="900" w:type="dxa"/>
            <w:shd w:val="clear" w:color="auto" w:fill="auto"/>
            <w:noWrap/>
            <w:vAlign w:val="center"/>
            <w:hideMark/>
          </w:tcPr>
          <w:p w14:paraId="11703C95"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19D0D56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TBD</w:t>
            </w:r>
          </w:p>
        </w:tc>
      </w:tr>
      <w:tr w:rsidR="00AF4EC8" w:rsidRPr="00AF4EC8" w14:paraId="43E96EF6" w14:textId="77777777" w:rsidTr="000B7DC5">
        <w:trPr>
          <w:trHeight w:val="320"/>
        </w:trPr>
        <w:tc>
          <w:tcPr>
            <w:tcW w:w="720" w:type="dxa"/>
            <w:shd w:val="clear" w:color="auto" w:fill="auto"/>
            <w:noWrap/>
            <w:vAlign w:val="center"/>
            <w:hideMark/>
          </w:tcPr>
          <w:p w14:paraId="05430DF4"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787AFA91"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Maximum current in fuse</w:t>
            </w:r>
          </w:p>
        </w:tc>
        <w:tc>
          <w:tcPr>
            <w:tcW w:w="1170" w:type="dxa"/>
            <w:shd w:val="clear" w:color="auto" w:fill="auto"/>
            <w:noWrap/>
            <w:vAlign w:val="center"/>
            <w:hideMark/>
          </w:tcPr>
          <w:p w14:paraId="20EB7DF8"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tcPr>
          <w:p w14:paraId="054C5F26"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Assessment of maximum current in fuse relative to standard (TBD)</w:t>
            </w:r>
          </w:p>
        </w:tc>
        <w:tc>
          <w:tcPr>
            <w:tcW w:w="900" w:type="dxa"/>
            <w:shd w:val="clear" w:color="auto" w:fill="auto"/>
            <w:noWrap/>
            <w:vAlign w:val="center"/>
            <w:hideMark/>
          </w:tcPr>
          <w:p w14:paraId="5DEAF64A"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19F76BA6"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7BA48B78" w14:textId="77777777" w:rsidTr="000B7DC5">
        <w:trPr>
          <w:trHeight w:val="320"/>
        </w:trPr>
        <w:tc>
          <w:tcPr>
            <w:tcW w:w="720" w:type="dxa"/>
            <w:shd w:val="clear" w:color="auto" w:fill="auto"/>
            <w:noWrap/>
            <w:vAlign w:val="center"/>
            <w:hideMark/>
          </w:tcPr>
          <w:p w14:paraId="6D529AEC"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150E3B7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Current carrying capacity of cable</w:t>
            </w:r>
          </w:p>
        </w:tc>
        <w:tc>
          <w:tcPr>
            <w:tcW w:w="1170" w:type="dxa"/>
            <w:shd w:val="clear" w:color="auto" w:fill="auto"/>
            <w:noWrap/>
            <w:vAlign w:val="center"/>
            <w:hideMark/>
          </w:tcPr>
          <w:p w14:paraId="5E0CBF5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2A1453E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Assessment of current carrying capacity of cable relative to standard (TBD)</w:t>
            </w:r>
          </w:p>
        </w:tc>
        <w:tc>
          <w:tcPr>
            <w:tcW w:w="900" w:type="dxa"/>
            <w:shd w:val="clear" w:color="auto" w:fill="auto"/>
            <w:noWrap/>
            <w:vAlign w:val="center"/>
            <w:hideMark/>
          </w:tcPr>
          <w:p w14:paraId="68E397B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7E40164D"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40C2CF25" w14:textId="77777777" w:rsidTr="000B7DC5">
        <w:trPr>
          <w:trHeight w:val="320"/>
        </w:trPr>
        <w:tc>
          <w:tcPr>
            <w:tcW w:w="720" w:type="dxa"/>
            <w:shd w:val="clear" w:color="auto" w:fill="auto"/>
            <w:noWrap/>
            <w:vAlign w:val="center"/>
            <w:hideMark/>
          </w:tcPr>
          <w:p w14:paraId="72877267"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513CC45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Leakage current</w:t>
            </w:r>
          </w:p>
        </w:tc>
        <w:tc>
          <w:tcPr>
            <w:tcW w:w="1170" w:type="dxa"/>
            <w:shd w:val="clear" w:color="auto" w:fill="auto"/>
            <w:noWrap/>
            <w:vAlign w:val="center"/>
            <w:hideMark/>
          </w:tcPr>
          <w:p w14:paraId="23451F3D"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pass/fail</w:t>
            </w:r>
          </w:p>
        </w:tc>
        <w:tc>
          <w:tcPr>
            <w:tcW w:w="5940" w:type="dxa"/>
            <w:shd w:val="clear" w:color="auto" w:fill="auto"/>
            <w:noWrap/>
            <w:vAlign w:val="center"/>
            <w:hideMark/>
          </w:tcPr>
          <w:p w14:paraId="2DCC34A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Assessment of leakage current relative to standard (TBD)</w:t>
            </w:r>
          </w:p>
        </w:tc>
        <w:tc>
          <w:tcPr>
            <w:tcW w:w="900" w:type="dxa"/>
            <w:shd w:val="clear" w:color="auto" w:fill="auto"/>
            <w:noWrap/>
            <w:vAlign w:val="center"/>
            <w:hideMark/>
          </w:tcPr>
          <w:p w14:paraId="0E0C2404"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02CE55E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0DA8000F" w14:textId="77777777" w:rsidTr="000B7DC5">
        <w:trPr>
          <w:trHeight w:val="320"/>
        </w:trPr>
        <w:tc>
          <w:tcPr>
            <w:tcW w:w="12690" w:type="dxa"/>
            <w:gridSpan w:val="5"/>
            <w:shd w:val="clear" w:color="auto" w:fill="auto"/>
            <w:noWrap/>
            <w:vAlign w:val="center"/>
            <w:hideMark/>
          </w:tcPr>
          <w:p w14:paraId="0C918FD2" w14:textId="71E8E6A5" w:rsidR="00AF4EC8" w:rsidRPr="000B7DC5" w:rsidRDefault="00AF4EC8" w:rsidP="00024EDA">
            <w:pPr>
              <w:rPr>
                <w:rFonts w:ascii="Arial" w:hAnsi="Arial" w:cs="Arial"/>
                <w:b/>
                <w:bCs/>
                <w:sz w:val="20"/>
                <w:szCs w:val="20"/>
              </w:rPr>
            </w:pPr>
            <w:r w:rsidRPr="000B7DC5">
              <w:rPr>
                <w:rFonts w:ascii="Arial" w:hAnsi="Arial" w:cs="Arial"/>
                <w:b/>
                <w:bCs/>
                <w:color w:val="000000"/>
                <w:sz w:val="20"/>
                <w:szCs w:val="20"/>
              </w:rPr>
              <w:t>1</w:t>
            </w:r>
            <w:r w:rsidR="00E33A11">
              <w:rPr>
                <w:rFonts w:ascii="Arial" w:hAnsi="Arial" w:cs="Arial"/>
                <w:b/>
                <w:bCs/>
                <w:color w:val="000000"/>
                <w:sz w:val="20"/>
                <w:szCs w:val="20"/>
              </w:rPr>
              <w:t>5</w:t>
            </w:r>
            <w:r w:rsidRPr="000B7DC5">
              <w:rPr>
                <w:rFonts w:ascii="Arial" w:hAnsi="Arial" w:cs="Arial"/>
                <w:b/>
                <w:bCs/>
                <w:color w:val="000000"/>
                <w:sz w:val="20"/>
                <w:szCs w:val="20"/>
              </w:rPr>
              <w:t>. Visual Inspection</w:t>
            </w:r>
          </w:p>
        </w:tc>
        <w:tc>
          <w:tcPr>
            <w:tcW w:w="1930" w:type="dxa"/>
            <w:shd w:val="clear" w:color="auto" w:fill="auto"/>
            <w:noWrap/>
            <w:vAlign w:val="center"/>
            <w:hideMark/>
          </w:tcPr>
          <w:p w14:paraId="47471972" w14:textId="77777777" w:rsidR="00AF4EC8" w:rsidRPr="000B7DC5" w:rsidRDefault="00AF4EC8" w:rsidP="00024EDA">
            <w:pPr>
              <w:rPr>
                <w:rFonts w:ascii="Arial" w:hAnsi="Arial" w:cs="Arial"/>
                <w:b/>
                <w:bCs/>
                <w:sz w:val="20"/>
                <w:szCs w:val="20"/>
              </w:rPr>
            </w:pPr>
          </w:p>
        </w:tc>
      </w:tr>
      <w:tr w:rsidR="00AF4EC8" w:rsidRPr="00AF4EC8" w14:paraId="6C030158" w14:textId="77777777" w:rsidTr="000B7DC5">
        <w:trPr>
          <w:trHeight w:val="320"/>
        </w:trPr>
        <w:tc>
          <w:tcPr>
            <w:tcW w:w="720" w:type="dxa"/>
            <w:shd w:val="clear" w:color="auto" w:fill="auto"/>
            <w:noWrap/>
            <w:vAlign w:val="center"/>
            <w:hideMark/>
          </w:tcPr>
          <w:p w14:paraId="01170A88" w14:textId="77777777" w:rsidR="00AF4EC8" w:rsidRPr="000B7DC5" w:rsidRDefault="00AF4EC8" w:rsidP="00024EDA">
            <w:pPr>
              <w:rPr>
                <w:rFonts w:ascii="Arial" w:hAnsi="Arial" w:cs="Arial"/>
                <w:sz w:val="20"/>
                <w:szCs w:val="20"/>
              </w:rPr>
            </w:pPr>
          </w:p>
        </w:tc>
        <w:tc>
          <w:tcPr>
            <w:tcW w:w="3960" w:type="dxa"/>
            <w:shd w:val="clear" w:color="auto" w:fill="auto"/>
            <w:noWrap/>
            <w:vAlign w:val="center"/>
            <w:hideMark/>
          </w:tcPr>
          <w:p w14:paraId="6BFBB708"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Marking and labeling relevance</w:t>
            </w:r>
          </w:p>
        </w:tc>
        <w:tc>
          <w:tcPr>
            <w:tcW w:w="1170" w:type="dxa"/>
            <w:shd w:val="clear" w:color="auto" w:fill="auto"/>
            <w:noWrap/>
            <w:vAlign w:val="center"/>
            <w:hideMark/>
          </w:tcPr>
          <w:p w14:paraId="32A98D84"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2DA6DDA4"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assessment of presence, clarity, and relevance of markings and labels</w:t>
            </w:r>
          </w:p>
        </w:tc>
        <w:tc>
          <w:tcPr>
            <w:tcW w:w="900" w:type="dxa"/>
            <w:shd w:val="clear" w:color="auto" w:fill="auto"/>
            <w:noWrap/>
            <w:vAlign w:val="center"/>
            <w:hideMark/>
          </w:tcPr>
          <w:p w14:paraId="7591AA8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7046ED1A"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 xml:space="preserve">BS EN 12778:2002 </w:t>
            </w:r>
          </w:p>
        </w:tc>
      </w:tr>
      <w:tr w:rsidR="00AF4EC8" w:rsidRPr="00AF4EC8" w14:paraId="5D739F51" w14:textId="77777777" w:rsidTr="000B7DC5">
        <w:trPr>
          <w:trHeight w:val="320"/>
        </w:trPr>
        <w:tc>
          <w:tcPr>
            <w:tcW w:w="720" w:type="dxa"/>
            <w:shd w:val="clear" w:color="auto" w:fill="auto"/>
            <w:noWrap/>
            <w:vAlign w:val="center"/>
            <w:hideMark/>
          </w:tcPr>
          <w:p w14:paraId="4A577365"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17F2CF3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User manual quality and relevance</w:t>
            </w:r>
          </w:p>
        </w:tc>
        <w:tc>
          <w:tcPr>
            <w:tcW w:w="1170" w:type="dxa"/>
            <w:shd w:val="clear" w:color="auto" w:fill="auto"/>
            <w:noWrap/>
            <w:vAlign w:val="center"/>
            <w:hideMark/>
          </w:tcPr>
          <w:p w14:paraId="590475E7"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1B2C019A"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assessment of presence, clarity, and relevance of user manuals and guides</w:t>
            </w:r>
          </w:p>
        </w:tc>
        <w:tc>
          <w:tcPr>
            <w:tcW w:w="900" w:type="dxa"/>
            <w:shd w:val="clear" w:color="auto" w:fill="auto"/>
            <w:noWrap/>
            <w:vAlign w:val="center"/>
            <w:hideMark/>
          </w:tcPr>
          <w:p w14:paraId="02462CE4"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5934E64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4B89EE8D" w14:textId="77777777" w:rsidTr="000B7DC5">
        <w:trPr>
          <w:trHeight w:val="320"/>
        </w:trPr>
        <w:tc>
          <w:tcPr>
            <w:tcW w:w="720" w:type="dxa"/>
            <w:shd w:val="clear" w:color="auto" w:fill="auto"/>
            <w:noWrap/>
            <w:vAlign w:val="center"/>
            <w:hideMark/>
          </w:tcPr>
          <w:p w14:paraId="37B3CFA0"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083107D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Warranty quality and relevance</w:t>
            </w:r>
          </w:p>
        </w:tc>
        <w:tc>
          <w:tcPr>
            <w:tcW w:w="1170" w:type="dxa"/>
            <w:shd w:val="clear" w:color="auto" w:fill="auto"/>
            <w:noWrap/>
            <w:vAlign w:val="center"/>
            <w:hideMark/>
          </w:tcPr>
          <w:p w14:paraId="5C0781D9"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270D567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assessment of presence, clarity, and relevance of warranty</w:t>
            </w:r>
          </w:p>
        </w:tc>
        <w:tc>
          <w:tcPr>
            <w:tcW w:w="900" w:type="dxa"/>
            <w:shd w:val="clear" w:color="auto" w:fill="auto"/>
            <w:noWrap/>
            <w:vAlign w:val="center"/>
            <w:hideMark/>
          </w:tcPr>
          <w:p w14:paraId="45BC18DC"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5C1277C7"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0133343D" w14:textId="77777777" w:rsidTr="000B7DC5">
        <w:trPr>
          <w:trHeight w:val="320"/>
        </w:trPr>
        <w:tc>
          <w:tcPr>
            <w:tcW w:w="720" w:type="dxa"/>
            <w:shd w:val="clear" w:color="auto" w:fill="auto"/>
            <w:noWrap/>
            <w:vAlign w:val="center"/>
            <w:hideMark/>
          </w:tcPr>
          <w:p w14:paraId="05916839"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365813BF"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Warranty duration</w:t>
            </w:r>
          </w:p>
        </w:tc>
        <w:tc>
          <w:tcPr>
            <w:tcW w:w="1170" w:type="dxa"/>
            <w:shd w:val="clear" w:color="auto" w:fill="auto"/>
            <w:noWrap/>
            <w:vAlign w:val="center"/>
            <w:hideMark/>
          </w:tcPr>
          <w:p w14:paraId="6BFA535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M</w:t>
            </w:r>
          </w:p>
        </w:tc>
        <w:tc>
          <w:tcPr>
            <w:tcW w:w="5940" w:type="dxa"/>
            <w:shd w:val="clear" w:color="auto" w:fill="auto"/>
            <w:noWrap/>
            <w:vAlign w:val="center"/>
            <w:hideMark/>
          </w:tcPr>
          <w:p w14:paraId="7D5BF8F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Duration of warranty in months</w:t>
            </w:r>
          </w:p>
        </w:tc>
        <w:tc>
          <w:tcPr>
            <w:tcW w:w="900" w:type="dxa"/>
            <w:shd w:val="clear" w:color="auto" w:fill="auto"/>
            <w:noWrap/>
            <w:vAlign w:val="center"/>
            <w:hideMark/>
          </w:tcPr>
          <w:p w14:paraId="4C6BC75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hideMark/>
          </w:tcPr>
          <w:p w14:paraId="5DCC49A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44707106" w14:textId="77777777" w:rsidTr="000B7DC5">
        <w:trPr>
          <w:trHeight w:val="320"/>
        </w:trPr>
        <w:tc>
          <w:tcPr>
            <w:tcW w:w="720" w:type="dxa"/>
            <w:shd w:val="clear" w:color="auto" w:fill="auto"/>
            <w:noWrap/>
            <w:vAlign w:val="center"/>
          </w:tcPr>
          <w:p w14:paraId="2467B917"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tcPr>
          <w:p w14:paraId="3A347249"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Ingress protection (of electronics)</w:t>
            </w:r>
          </w:p>
        </w:tc>
        <w:tc>
          <w:tcPr>
            <w:tcW w:w="1170" w:type="dxa"/>
            <w:shd w:val="clear" w:color="auto" w:fill="auto"/>
            <w:noWrap/>
            <w:vAlign w:val="center"/>
          </w:tcPr>
          <w:p w14:paraId="09113214"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IP rating</w:t>
            </w:r>
          </w:p>
        </w:tc>
        <w:tc>
          <w:tcPr>
            <w:tcW w:w="5940" w:type="dxa"/>
            <w:shd w:val="clear" w:color="auto" w:fill="auto"/>
            <w:noWrap/>
            <w:vAlign w:val="center"/>
          </w:tcPr>
          <w:p w14:paraId="73BAD313"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Ingress protection rating for electronic components</w:t>
            </w:r>
          </w:p>
        </w:tc>
        <w:tc>
          <w:tcPr>
            <w:tcW w:w="900" w:type="dxa"/>
            <w:shd w:val="clear" w:color="auto" w:fill="auto"/>
            <w:noWrap/>
            <w:vAlign w:val="center"/>
          </w:tcPr>
          <w:p w14:paraId="61406760"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O</w:t>
            </w:r>
          </w:p>
        </w:tc>
        <w:tc>
          <w:tcPr>
            <w:tcW w:w="1930" w:type="dxa"/>
            <w:shd w:val="clear" w:color="auto" w:fill="auto"/>
            <w:noWrap/>
            <w:vAlign w:val="center"/>
          </w:tcPr>
          <w:p w14:paraId="7ECAC83B"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r w:rsidR="00AF4EC8" w:rsidRPr="00AF4EC8" w14:paraId="6E1D3AC5" w14:textId="77777777" w:rsidTr="000B7DC5">
        <w:trPr>
          <w:trHeight w:val="320"/>
        </w:trPr>
        <w:tc>
          <w:tcPr>
            <w:tcW w:w="720" w:type="dxa"/>
            <w:shd w:val="clear" w:color="auto" w:fill="auto"/>
            <w:noWrap/>
            <w:vAlign w:val="center"/>
            <w:hideMark/>
          </w:tcPr>
          <w:p w14:paraId="28ACDB1B" w14:textId="77777777" w:rsidR="00AF4EC8" w:rsidRPr="000B7DC5" w:rsidRDefault="00AF4EC8" w:rsidP="00024EDA">
            <w:pPr>
              <w:rPr>
                <w:rFonts w:ascii="Arial" w:hAnsi="Arial" w:cs="Arial"/>
                <w:color w:val="000000"/>
                <w:sz w:val="20"/>
                <w:szCs w:val="20"/>
              </w:rPr>
            </w:pPr>
          </w:p>
        </w:tc>
        <w:tc>
          <w:tcPr>
            <w:tcW w:w="3960" w:type="dxa"/>
            <w:shd w:val="clear" w:color="auto" w:fill="auto"/>
            <w:noWrap/>
            <w:vAlign w:val="center"/>
            <w:hideMark/>
          </w:tcPr>
          <w:p w14:paraId="0A5E722E"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Product packaging quality</w:t>
            </w:r>
          </w:p>
        </w:tc>
        <w:tc>
          <w:tcPr>
            <w:tcW w:w="1170" w:type="dxa"/>
            <w:shd w:val="clear" w:color="auto" w:fill="auto"/>
            <w:noWrap/>
            <w:vAlign w:val="center"/>
            <w:hideMark/>
          </w:tcPr>
          <w:p w14:paraId="644EFA3E"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poor-good</w:t>
            </w:r>
          </w:p>
        </w:tc>
        <w:tc>
          <w:tcPr>
            <w:tcW w:w="5940" w:type="dxa"/>
            <w:shd w:val="clear" w:color="auto" w:fill="auto"/>
            <w:noWrap/>
            <w:vAlign w:val="center"/>
            <w:hideMark/>
          </w:tcPr>
          <w:p w14:paraId="44E30AD1"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Qualitative assessment of quality of packaging to protect product</w:t>
            </w:r>
          </w:p>
        </w:tc>
        <w:tc>
          <w:tcPr>
            <w:tcW w:w="900" w:type="dxa"/>
            <w:shd w:val="clear" w:color="auto" w:fill="auto"/>
            <w:noWrap/>
            <w:vAlign w:val="center"/>
            <w:hideMark/>
          </w:tcPr>
          <w:p w14:paraId="5522DC26" w14:textId="77777777" w:rsidR="00AF4EC8" w:rsidRPr="000B7DC5" w:rsidRDefault="00AF4EC8" w:rsidP="00024EDA">
            <w:pPr>
              <w:jc w:val="center"/>
              <w:rPr>
                <w:rFonts w:ascii="Arial" w:hAnsi="Arial" w:cs="Arial"/>
                <w:color w:val="000000"/>
                <w:sz w:val="20"/>
                <w:szCs w:val="20"/>
              </w:rPr>
            </w:pPr>
            <w:r w:rsidRPr="000B7DC5">
              <w:rPr>
                <w:rFonts w:ascii="Arial" w:hAnsi="Arial" w:cs="Arial"/>
                <w:color w:val="000000"/>
                <w:sz w:val="20"/>
                <w:szCs w:val="20"/>
              </w:rPr>
              <w:t>S</w:t>
            </w:r>
          </w:p>
        </w:tc>
        <w:tc>
          <w:tcPr>
            <w:tcW w:w="1930" w:type="dxa"/>
            <w:shd w:val="clear" w:color="auto" w:fill="auto"/>
            <w:noWrap/>
            <w:vAlign w:val="center"/>
            <w:hideMark/>
          </w:tcPr>
          <w:p w14:paraId="3564910C" w14:textId="77777777" w:rsidR="00AF4EC8" w:rsidRPr="000B7DC5" w:rsidRDefault="00AF4EC8" w:rsidP="00024EDA">
            <w:pPr>
              <w:rPr>
                <w:rFonts w:ascii="Arial" w:hAnsi="Arial" w:cs="Arial"/>
                <w:color w:val="000000"/>
                <w:sz w:val="20"/>
                <w:szCs w:val="20"/>
              </w:rPr>
            </w:pPr>
            <w:r w:rsidRPr="000B7DC5">
              <w:rPr>
                <w:rFonts w:ascii="Arial" w:hAnsi="Arial" w:cs="Arial"/>
                <w:color w:val="000000"/>
                <w:sz w:val="20"/>
                <w:szCs w:val="20"/>
              </w:rPr>
              <w:t>Global LEAP</w:t>
            </w:r>
          </w:p>
        </w:tc>
      </w:tr>
    </w:tbl>
    <w:p w14:paraId="0FDC3E18" w14:textId="0C22F75B" w:rsidR="008E4494" w:rsidRDefault="008E4494">
      <w:pPr>
        <w:pStyle w:val="BodyText"/>
        <w:ind w:right="399"/>
      </w:pPr>
    </w:p>
    <w:p w14:paraId="182D14A4" w14:textId="53A8910C" w:rsidR="00221456" w:rsidRPr="009F211B" w:rsidRDefault="00221456" w:rsidP="000B7DC5"/>
    <w:sectPr w:rsidR="00221456" w:rsidRPr="009F211B" w:rsidSect="000B7DC5">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A6F8F6" w16cid:durableId="21A1E359"/>
  <w16cid:commentId w16cid:paraId="76C70621" w16cid:durableId="21A520EC"/>
  <w16cid:commentId w16cid:paraId="76A9C862" w16cid:durableId="21A1E35A"/>
  <w16cid:commentId w16cid:paraId="6A91CECF" w16cid:durableId="06B63F2A"/>
  <w16cid:commentId w16cid:paraId="679494E5" w16cid:durableId="21A4DDA5"/>
  <w16cid:commentId w16cid:paraId="2D12A39C" w16cid:durableId="6F695F76"/>
  <w16cid:commentId w16cid:paraId="1AC1C4EF" w16cid:durableId="40A960A4"/>
  <w16cid:commentId w16cid:paraId="69F10D0D" w16cid:durableId="21A1E35D"/>
  <w16cid:commentId w16cid:paraId="03F7ABA7" w16cid:durableId="21A230B4"/>
  <w16cid:commentId w16cid:paraId="493C3067" w16cid:durableId="7D91A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84B7" w14:textId="77777777" w:rsidR="007477D4" w:rsidRDefault="007477D4" w:rsidP="00346678">
      <w:r>
        <w:separator/>
      </w:r>
    </w:p>
  </w:endnote>
  <w:endnote w:type="continuationSeparator" w:id="0">
    <w:p w14:paraId="35A590F4" w14:textId="77777777" w:rsidR="007477D4" w:rsidRDefault="007477D4" w:rsidP="0034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7FF0" w14:textId="77777777" w:rsidR="007477D4" w:rsidRDefault="007477D4" w:rsidP="00346678">
      <w:r>
        <w:separator/>
      </w:r>
    </w:p>
  </w:footnote>
  <w:footnote w:type="continuationSeparator" w:id="0">
    <w:p w14:paraId="6F5E22CD" w14:textId="77777777" w:rsidR="007477D4" w:rsidRDefault="007477D4" w:rsidP="0034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9412" w14:textId="7FE98F89" w:rsidR="00810E54" w:rsidRDefault="00810E54">
    <w:pPr>
      <w:pStyle w:val="Header"/>
    </w:pPr>
    <w:r>
      <w:rPr>
        <w:noProof/>
      </w:rPr>
      <w:drawing>
        <wp:anchor distT="0" distB="0" distL="114300" distR="114300" simplePos="0" relativeHeight="251659264" behindDoc="1" locked="0" layoutInCell="1" allowOverlap="1" wp14:anchorId="16A33EA5" wp14:editId="6C12593E">
          <wp:simplePos x="0" y="0"/>
          <wp:positionH relativeFrom="column">
            <wp:posOffset>-670560</wp:posOffset>
          </wp:positionH>
          <wp:positionV relativeFrom="paragraph">
            <wp:posOffset>-223520</wp:posOffset>
          </wp:positionV>
          <wp:extent cx="1416610" cy="841248"/>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orA.png"/>
                  <pic:cNvPicPr/>
                </pic:nvPicPr>
                <pic:blipFill>
                  <a:blip r:embed="rId1">
                    <a:extLst>
                      <a:ext uri="{28A0092B-C50C-407E-A947-70E740481C1C}">
                        <a14:useLocalDpi xmlns:a14="http://schemas.microsoft.com/office/drawing/2010/main" val="0"/>
                      </a:ext>
                    </a:extLst>
                  </a:blip>
                  <a:stretch>
                    <a:fillRect/>
                  </a:stretch>
                </pic:blipFill>
                <pic:spPr>
                  <a:xfrm>
                    <a:off x="0" y="0"/>
                    <a:ext cx="1416610" cy="8412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4AC"/>
    <w:multiLevelType w:val="multilevel"/>
    <w:tmpl w:val="D0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C7A2D"/>
    <w:multiLevelType w:val="hybridMultilevel"/>
    <w:tmpl w:val="B5CCD0B0"/>
    <w:lvl w:ilvl="0" w:tplc="65F60ABE">
      <w:numFmt w:val="bullet"/>
      <w:lvlText w:val=""/>
      <w:lvlJc w:val="left"/>
      <w:pPr>
        <w:ind w:left="1081" w:hanging="361"/>
      </w:pPr>
      <w:rPr>
        <w:rFonts w:ascii="Symbol" w:eastAsia="Symbol" w:hAnsi="Symbol" w:cs="Symbol" w:hint="default"/>
        <w:w w:val="100"/>
        <w:sz w:val="22"/>
        <w:szCs w:val="22"/>
        <w:lang w:val="en-US" w:eastAsia="en-US" w:bidi="en-US"/>
      </w:rPr>
    </w:lvl>
    <w:lvl w:ilvl="1" w:tplc="04090001">
      <w:start w:val="1"/>
      <w:numFmt w:val="bullet"/>
      <w:lvlText w:val=""/>
      <w:lvlJc w:val="left"/>
      <w:pPr>
        <w:ind w:left="1801" w:hanging="360"/>
      </w:pPr>
      <w:rPr>
        <w:rFonts w:ascii="Symbol" w:hAnsi="Symbol" w:hint="default"/>
        <w:spacing w:val="-3"/>
        <w:w w:val="100"/>
        <w:sz w:val="22"/>
        <w:szCs w:val="22"/>
        <w:lang w:val="en-US" w:eastAsia="en-US" w:bidi="en-US"/>
      </w:rPr>
    </w:lvl>
    <w:lvl w:ilvl="2" w:tplc="11A43C70">
      <w:numFmt w:val="bullet"/>
      <w:lvlText w:val="•"/>
      <w:lvlJc w:val="left"/>
      <w:pPr>
        <w:ind w:left="2808" w:hanging="360"/>
      </w:pPr>
      <w:rPr>
        <w:rFonts w:hint="default"/>
        <w:lang w:val="en-US" w:eastAsia="en-US" w:bidi="en-US"/>
      </w:rPr>
    </w:lvl>
    <w:lvl w:ilvl="3" w:tplc="0778D670">
      <w:numFmt w:val="bullet"/>
      <w:lvlText w:val="•"/>
      <w:lvlJc w:val="left"/>
      <w:pPr>
        <w:ind w:left="3817" w:hanging="360"/>
      </w:pPr>
      <w:rPr>
        <w:rFonts w:hint="default"/>
        <w:lang w:val="en-US" w:eastAsia="en-US" w:bidi="en-US"/>
      </w:rPr>
    </w:lvl>
    <w:lvl w:ilvl="4" w:tplc="24982DF2">
      <w:numFmt w:val="bullet"/>
      <w:lvlText w:val="•"/>
      <w:lvlJc w:val="left"/>
      <w:pPr>
        <w:ind w:left="4826" w:hanging="360"/>
      </w:pPr>
      <w:rPr>
        <w:rFonts w:hint="default"/>
        <w:lang w:val="en-US" w:eastAsia="en-US" w:bidi="en-US"/>
      </w:rPr>
    </w:lvl>
    <w:lvl w:ilvl="5" w:tplc="FCC004AE">
      <w:numFmt w:val="bullet"/>
      <w:lvlText w:val="•"/>
      <w:lvlJc w:val="left"/>
      <w:pPr>
        <w:ind w:left="5835" w:hanging="360"/>
      </w:pPr>
      <w:rPr>
        <w:rFonts w:hint="default"/>
        <w:lang w:val="en-US" w:eastAsia="en-US" w:bidi="en-US"/>
      </w:rPr>
    </w:lvl>
    <w:lvl w:ilvl="6" w:tplc="C9CC23D4">
      <w:numFmt w:val="bullet"/>
      <w:lvlText w:val="•"/>
      <w:lvlJc w:val="left"/>
      <w:pPr>
        <w:ind w:left="6844" w:hanging="360"/>
      </w:pPr>
      <w:rPr>
        <w:rFonts w:hint="default"/>
        <w:lang w:val="en-US" w:eastAsia="en-US" w:bidi="en-US"/>
      </w:rPr>
    </w:lvl>
    <w:lvl w:ilvl="7" w:tplc="ED7AEE48">
      <w:numFmt w:val="bullet"/>
      <w:lvlText w:val="•"/>
      <w:lvlJc w:val="left"/>
      <w:pPr>
        <w:ind w:left="7853" w:hanging="360"/>
      </w:pPr>
      <w:rPr>
        <w:rFonts w:hint="default"/>
        <w:lang w:val="en-US" w:eastAsia="en-US" w:bidi="en-US"/>
      </w:rPr>
    </w:lvl>
    <w:lvl w:ilvl="8" w:tplc="D01EC962">
      <w:numFmt w:val="bullet"/>
      <w:lvlText w:val="•"/>
      <w:lvlJc w:val="left"/>
      <w:pPr>
        <w:ind w:left="8862" w:hanging="360"/>
      </w:pPr>
      <w:rPr>
        <w:rFonts w:hint="default"/>
        <w:lang w:val="en-US" w:eastAsia="en-US" w:bidi="en-US"/>
      </w:rPr>
    </w:lvl>
  </w:abstractNum>
  <w:abstractNum w:abstractNumId="2" w15:restartNumberingAfterBreak="0">
    <w:nsid w:val="12824BBC"/>
    <w:multiLevelType w:val="hybridMultilevel"/>
    <w:tmpl w:val="4FEC78E6"/>
    <w:lvl w:ilvl="0" w:tplc="9F8EAD0C">
      <w:start w:val="1"/>
      <w:numFmt w:val="decimal"/>
      <w:lvlText w:val="%1."/>
      <w:lvlJc w:val="left"/>
      <w:pPr>
        <w:ind w:left="920" w:hanging="360"/>
      </w:pPr>
      <w:rPr>
        <w:rFonts w:ascii="Arial" w:eastAsia="Arial" w:hAnsi="Arial" w:cs="Arial" w:hint="default"/>
        <w:spacing w:val="-1"/>
        <w:w w:val="100"/>
        <w:sz w:val="22"/>
        <w:szCs w:val="22"/>
        <w:lang w:val="en-US" w:eastAsia="en-US" w:bidi="en-US"/>
      </w:rPr>
    </w:lvl>
    <w:lvl w:ilvl="1" w:tplc="16B2053A">
      <w:numFmt w:val="bullet"/>
      <w:lvlText w:val="•"/>
      <w:lvlJc w:val="left"/>
      <w:pPr>
        <w:ind w:left="1796" w:hanging="360"/>
      </w:pPr>
      <w:rPr>
        <w:rFonts w:hint="default"/>
        <w:lang w:val="en-US" w:eastAsia="en-US" w:bidi="en-US"/>
      </w:rPr>
    </w:lvl>
    <w:lvl w:ilvl="2" w:tplc="EBA6FA7A">
      <w:numFmt w:val="bullet"/>
      <w:lvlText w:val="•"/>
      <w:lvlJc w:val="left"/>
      <w:pPr>
        <w:ind w:left="2672" w:hanging="360"/>
      </w:pPr>
      <w:rPr>
        <w:rFonts w:hint="default"/>
        <w:lang w:val="en-US" w:eastAsia="en-US" w:bidi="en-US"/>
      </w:rPr>
    </w:lvl>
    <w:lvl w:ilvl="3" w:tplc="A9801BBC">
      <w:numFmt w:val="bullet"/>
      <w:lvlText w:val="•"/>
      <w:lvlJc w:val="left"/>
      <w:pPr>
        <w:ind w:left="3548" w:hanging="360"/>
      </w:pPr>
      <w:rPr>
        <w:rFonts w:hint="default"/>
        <w:lang w:val="en-US" w:eastAsia="en-US" w:bidi="en-US"/>
      </w:rPr>
    </w:lvl>
    <w:lvl w:ilvl="4" w:tplc="55389B88">
      <w:numFmt w:val="bullet"/>
      <w:lvlText w:val="•"/>
      <w:lvlJc w:val="left"/>
      <w:pPr>
        <w:ind w:left="4424" w:hanging="360"/>
      </w:pPr>
      <w:rPr>
        <w:rFonts w:hint="default"/>
        <w:lang w:val="en-US" w:eastAsia="en-US" w:bidi="en-US"/>
      </w:rPr>
    </w:lvl>
    <w:lvl w:ilvl="5" w:tplc="25FECC3C">
      <w:numFmt w:val="bullet"/>
      <w:lvlText w:val="•"/>
      <w:lvlJc w:val="left"/>
      <w:pPr>
        <w:ind w:left="5300" w:hanging="360"/>
      </w:pPr>
      <w:rPr>
        <w:rFonts w:hint="default"/>
        <w:lang w:val="en-US" w:eastAsia="en-US" w:bidi="en-US"/>
      </w:rPr>
    </w:lvl>
    <w:lvl w:ilvl="6" w:tplc="A2CCE2AE">
      <w:numFmt w:val="bullet"/>
      <w:lvlText w:val="•"/>
      <w:lvlJc w:val="left"/>
      <w:pPr>
        <w:ind w:left="6176" w:hanging="360"/>
      </w:pPr>
      <w:rPr>
        <w:rFonts w:hint="default"/>
        <w:lang w:val="en-US" w:eastAsia="en-US" w:bidi="en-US"/>
      </w:rPr>
    </w:lvl>
    <w:lvl w:ilvl="7" w:tplc="E9A84F46">
      <w:numFmt w:val="bullet"/>
      <w:lvlText w:val="•"/>
      <w:lvlJc w:val="left"/>
      <w:pPr>
        <w:ind w:left="7052" w:hanging="360"/>
      </w:pPr>
      <w:rPr>
        <w:rFonts w:hint="default"/>
        <w:lang w:val="en-US" w:eastAsia="en-US" w:bidi="en-US"/>
      </w:rPr>
    </w:lvl>
    <w:lvl w:ilvl="8" w:tplc="9A149D84">
      <w:numFmt w:val="bullet"/>
      <w:lvlText w:val="•"/>
      <w:lvlJc w:val="left"/>
      <w:pPr>
        <w:ind w:left="7928" w:hanging="360"/>
      </w:pPr>
      <w:rPr>
        <w:rFonts w:hint="default"/>
        <w:lang w:val="en-US" w:eastAsia="en-US" w:bidi="en-US"/>
      </w:rPr>
    </w:lvl>
  </w:abstractNum>
  <w:abstractNum w:abstractNumId="3" w15:restartNumberingAfterBreak="0">
    <w:nsid w:val="478C0D2E"/>
    <w:multiLevelType w:val="hybridMultilevel"/>
    <w:tmpl w:val="EF622A34"/>
    <w:lvl w:ilvl="0" w:tplc="B3125E1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B4929"/>
    <w:multiLevelType w:val="hybridMultilevel"/>
    <w:tmpl w:val="E9D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F0C65"/>
    <w:multiLevelType w:val="multilevel"/>
    <w:tmpl w:val="845060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8854C6"/>
    <w:multiLevelType w:val="hybridMultilevel"/>
    <w:tmpl w:val="077A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A5F0A"/>
    <w:multiLevelType w:val="multilevel"/>
    <w:tmpl w:val="8CAC39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3FE5321"/>
    <w:multiLevelType w:val="multilevel"/>
    <w:tmpl w:val="38A47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CC130C"/>
    <w:multiLevelType w:val="hybridMultilevel"/>
    <w:tmpl w:val="ECA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B5645"/>
    <w:multiLevelType w:val="hybridMultilevel"/>
    <w:tmpl w:val="6652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50EB6"/>
    <w:multiLevelType w:val="hybridMultilevel"/>
    <w:tmpl w:val="3024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1"/>
  </w:num>
  <w:num w:numId="6">
    <w:abstractNumId w:val="10"/>
  </w:num>
  <w:num w:numId="7">
    <w:abstractNumId w:val="0"/>
  </w:num>
  <w:num w:numId="8">
    <w:abstractNumId w:val="1"/>
  </w:num>
  <w:num w:numId="9">
    <w:abstractNumId w:val="8"/>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78"/>
    <w:rsid w:val="00024EDA"/>
    <w:rsid w:val="000254A1"/>
    <w:rsid w:val="00027231"/>
    <w:rsid w:val="0003666F"/>
    <w:rsid w:val="0004280D"/>
    <w:rsid w:val="0005701C"/>
    <w:rsid w:val="000849FF"/>
    <w:rsid w:val="000B7DC5"/>
    <w:rsid w:val="000C250D"/>
    <w:rsid w:val="000C7ADC"/>
    <w:rsid w:val="00171781"/>
    <w:rsid w:val="00187197"/>
    <w:rsid w:val="001923ED"/>
    <w:rsid w:val="001B2D4E"/>
    <w:rsid w:val="001B2D7F"/>
    <w:rsid w:val="001B2FC3"/>
    <w:rsid w:val="001D0BBB"/>
    <w:rsid w:val="00221456"/>
    <w:rsid w:val="00223868"/>
    <w:rsid w:val="00257879"/>
    <w:rsid w:val="0027753B"/>
    <w:rsid w:val="002823DF"/>
    <w:rsid w:val="002A5A09"/>
    <w:rsid w:val="00304DCF"/>
    <w:rsid w:val="00346678"/>
    <w:rsid w:val="00352E82"/>
    <w:rsid w:val="00370E6C"/>
    <w:rsid w:val="0037726D"/>
    <w:rsid w:val="00385DC4"/>
    <w:rsid w:val="003A4DE6"/>
    <w:rsid w:val="003C662E"/>
    <w:rsid w:val="00414947"/>
    <w:rsid w:val="0044716F"/>
    <w:rsid w:val="00462FA9"/>
    <w:rsid w:val="00476203"/>
    <w:rsid w:val="004B2AB4"/>
    <w:rsid w:val="004E3294"/>
    <w:rsid w:val="004E5C14"/>
    <w:rsid w:val="004E5F05"/>
    <w:rsid w:val="004F038E"/>
    <w:rsid w:val="004F5773"/>
    <w:rsid w:val="00534F8C"/>
    <w:rsid w:val="00545E6A"/>
    <w:rsid w:val="00563C37"/>
    <w:rsid w:val="005A1AFE"/>
    <w:rsid w:val="005B784D"/>
    <w:rsid w:val="005D7779"/>
    <w:rsid w:val="005E299B"/>
    <w:rsid w:val="005E5D8C"/>
    <w:rsid w:val="005F44DB"/>
    <w:rsid w:val="00604EDF"/>
    <w:rsid w:val="00610594"/>
    <w:rsid w:val="006270BD"/>
    <w:rsid w:val="006518AF"/>
    <w:rsid w:val="0066189B"/>
    <w:rsid w:val="00684ADC"/>
    <w:rsid w:val="006A520F"/>
    <w:rsid w:val="006F4500"/>
    <w:rsid w:val="007477D4"/>
    <w:rsid w:val="00752257"/>
    <w:rsid w:val="00757C04"/>
    <w:rsid w:val="00763E57"/>
    <w:rsid w:val="00774368"/>
    <w:rsid w:val="00787B43"/>
    <w:rsid w:val="007A100C"/>
    <w:rsid w:val="007A1158"/>
    <w:rsid w:val="007C6094"/>
    <w:rsid w:val="007D618F"/>
    <w:rsid w:val="00810E54"/>
    <w:rsid w:val="00825963"/>
    <w:rsid w:val="00873B1B"/>
    <w:rsid w:val="008C3053"/>
    <w:rsid w:val="008E4494"/>
    <w:rsid w:val="008F282D"/>
    <w:rsid w:val="009A4F53"/>
    <w:rsid w:val="009F1D15"/>
    <w:rsid w:val="009F211B"/>
    <w:rsid w:val="00A20C4A"/>
    <w:rsid w:val="00A34FF4"/>
    <w:rsid w:val="00A402A3"/>
    <w:rsid w:val="00A65F02"/>
    <w:rsid w:val="00AF4EC8"/>
    <w:rsid w:val="00B1524D"/>
    <w:rsid w:val="00B25AE9"/>
    <w:rsid w:val="00B350CD"/>
    <w:rsid w:val="00B64AC1"/>
    <w:rsid w:val="00B73D5B"/>
    <w:rsid w:val="00B81715"/>
    <w:rsid w:val="00B9691C"/>
    <w:rsid w:val="00BB4955"/>
    <w:rsid w:val="00C009AE"/>
    <w:rsid w:val="00C11604"/>
    <w:rsid w:val="00C325C7"/>
    <w:rsid w:val="00C91B59"/>
    <w:rsid w:val="00C924D2"/>
    <w:rsid w:val="00C96B0C"/>
    <w:rsid w:val="00CD2E8C"/>
    <w:rsid w:val="00CF2FFD"/>
    <w:rsid w:val="00D0313E"/>
    <w:rsid w:val="00D46D46"/>
    <w:rsid w:val="00D7283C"/>
    <w:rsid w:val="00DB4A61"/>
    <w:rsid w:val="00DC357D"/>
    <w:rsid w:val="00DF00C1"/>
    <w:rsid w:val="00DF076E"/>
    <w:rsid w:val="00E3291B"/>
    <w:rsid w:val="00E33A11"/>
    <w:rsid w:val="00E40696"/>
    <w:rsid w:val="00E63F10"/>
    <w:rsid w:val="00E67EA2"/>
    <w:rsid w:val="00E74968"/>
    <w:rsid w:val="00E87B03"/>
    <w:rsid w:val="00EA5E48"/>
    <w:rsid w:val="00EE29E8"/>
    <w:rsid w:val="00F11407"/>
    <w:rsid w:val="00F40645"/>
    <w:rsid w:val="00F66C56"/>
    <w:rsid w:val="00F76F3C"/>
    <w:rsid w:val="00F831B3"/>
    <w:rsid w:val="00FA2463"/>
    <w:rsid w:val="00FA6FDC"/>
    <w:rsid w:val="00FC11FD"/>
    <w:rsid w:val="00FF58FC"/>
    <w:rsid w:val="00FF622B"/>
    <w:rsid w:val="06079B56"/>
    <w:rsid w:val="1FB44165"/>
    <w:rsid w:val="20CC8A6E"/>
    <w:rsid w:val="2F8BB6A7"/>
    <w:rsid w:val="397564CD"/>
    <w:rsid w:val="401FF674"/>
    <w:rsid w:val="405C296D"/>
    <w:rsid w:val="413209B3"/>
    <w:rsid w:val="42DB45DF"/>
    <w:rsid w:val="460D9A32"/>
    <w:rsid w:val="46582CD5"/>
    <w:rsid w:val="4FC03FD3"/>
    <w:rsid w:val="51FCE2C1"/>
    <w:rsid w:val="53D2D094"/>
    <w:rsid w:val="549F3070"/>
    <w:rsid w:val="620D450F"/>
    <w:rsid w:val="630F8052"/>
    <w:rsid w:val="6B823C3D"/>
    <w:rsid w:val="70E0A3CD"/>
    <w:rsid w:val="77B386D8"/>
    <w:rsid w:val="796E73E3"/>
    <w:rsid w:val="7A3C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74B7"/>
  <w15:chartTrackingRefBased/>
  <w15:docId w15:val="{4E69DB5F-2C2B-4921-981E-476AADD2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2D"/>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46678"/>
    <w:pPr>
      <w:widowControl w:val="0"/>
      <w:autoSpaceDE w:val="0"/>
      <w:autoSpaceDN w:val="0"/>
      <w:ind w:left="200"/>
      <w:outlineLvl w:val="0"/>
    </w:pPr>
    <w:rPr>
      <w:rFonts w:ascii="Calibri Light" w:eastAsia="Calibri Light" w:hAnsi="Calibri Light" w:cs="Calibri Light"/>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7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6678"/>
  </w:style>
  <w:style w:type="paragraph" w:styleId="Footer">
    <w:name w:val="footer"/>
    <w:basedOn w:val="Normal"/>
    <w:link w:val="FooterChar"/>
    <w:uiPriority w:val="99"/>
    <w:unhideWhenUsed/>
    <w:rsid w:val="0034667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6678"/>
  </w:style>
  <w:style w:type="character" w:customStyle="1" w:styleId="Heading1Char">
    <w:name w:val="Heading 1 Char"/>
    <w:basedOn w:val="DefaultParagraphFont"/>
    <w:link w:val="Heading1"/>
    <w:uiPriority w:val="1"/>
    <w:rsid w:val="00346678"/>
    <w:rPr>
      <w:rFonts w:ascii="Calibri Light" w:eastAsia="Calibri Light" w:hAnsi="Calibri Light" w:cs="Calibri Light"/>
      <w:sz w:val="26"/>
      <w:szCs w:val="26"/>
      <w:lang w:bidi="en-US"/>
    </w:rPr>
  </w:style>
  <w:style w:type="character" w:styleId="Hyperlink">
    <w:name w:val="Hyperlink"/>
    <w:basedOn w:val="DefaultParagraphFont"/>
    <w:uiPriority w:val="99"/>
    <w:unhideWhenUsed/>
    <w:rsid w:val="00346678"/>
    <w:rPr>
      <w:color w:val="0563C1" w:themeColor="hyperlink"/>
      <w:u w:val="single"/>
    </w:rPr>
  </w:style>
  <w:style w:type="paragraph" w:styleId="BodyText">
    <w:name w:val="Body Text"/>
    <w:basedOn w:val="Normal"/>
    <w:link w:val="BodyTextChar"/>
    <w:uiPriority w:val="1"/>
    <w:qFormat/>
    <w:rsid w:val="00C91B59"/>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C91B59"/>
    <w:rPr>
      <w:rFonts w:ascii="Arial" w:eastAsia="Arial" w:hAnsi="Arial" w:cs="Arial"/>
      <w:lang w:bidi="en-US"/>
    </w:rPr>
  </w:style>
  <w:style w:type="paragraph" w:styleId="ListParagraph">
    <w:name w:val="List Paragraph"/>
    <w:basedOn w:val="Normal"/>
    <w:uiPriority w:val="1"/>
    <w:qFormat/>
    <w:rsid w:val="0005701C"/>
    <w:pPr>
      <w:widowControl w:val="0"/>
      <w:autoSpaceDE w:val="0"/>
      <w:autoSpaceDN w:val="0"/>
      <w:ind w:left="920" w:hanging="360"/>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05701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5701C"/>
    <w:rPr>
      <w:rFonts w:ascii="Segoe UI" w:hAnsi="Segoe UI" w:cs="Segoe UI"/>
      <w:sz w:val="18"/>
      <w:szCs w:val="18"/>
    </w:rPr>
  </w:style>
  <w:style w:type="paragraph" w:customStyle="1" w:styleId="TableParagraph">
    <w:name w:val="Table Paragraph"/>
    <w:basedOn w:val="Normal"/>
    <w:uiPriority w:val="1"/>
    <w:qFormat/>
    <w:rsid w:val="0005701C"/>
    <w:pPr>
      <w:widowControl w:val="0"/>
      <w:autoSpaceDE w:val="0"/>
      <w:autoSpaceDN w:val="0"/>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C96B0C"/>
    <w:rPr>
      <w:sz w:val="16"/>
      <w:szCs w:val="16"/>
    </w:rPr>
  </w:style>
  <w:style w:type="paragraph" w:styleId="CommentText">
    <w:name w:val="annotation text"/>
    <w:basedOn w:val="Normal"/>
    <w:link w:val="CommentTextChar"/>
    <w:uiPriority w:val="99"/>
    <w:semiHidden/>
    <w:unhideWhenUsed/>
    <w:rsid w:val="00C96B0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6B0C"/>
    <w:rPr>
      <w:sz w:val="20"/>
      <w:szCs w:val="20"/>
    </w:rPr>
  </w:style>
  <w:style w:type="paragraph" w:styleId="CommentSubject">
    <w:name w:val="annotation subject"/>
    <w:basedOn w:val="CommentText"/>
    <w:next w:val="CommentText"/>
    <w:link w:val="CommentSubjectChar"/>
    <w:uiPriority w:val="99"/>
    <w:semiHidden/>
    <w:unhideWhenUsed/>
    <w:rsid w:val="00C96B0C"/>
    <w:rPr>
      <w:b/>
      <w:bCs/>
    </w:rPr>
  </w:style>
  <w:style w:type="character" w:customStyle="1" w:styleId="CommentSubjectChar">
    <w:name w:val="Comment Subject Char"/>
    <w:basedOn w:val="CommentTextChar"/>
    <w:link w:val="CommentSubject"/>
    <w:uiPriority w:val="99"/>
    <w:semiHidden/>
    <w:rsid w:val="00C96B0C"/>
    <w:rPr>
      <w:b/>
      <w:bCs/>
      <w:sz w:val="20"/>
      <w:szCs w:val="20"/>
    </w:rPr>
  </w:style>
  <w:style w:type="character" w:customStyle="1" w:styleId="normaltextrun">
    <w:name w:val="normaltextrun"/>
    <w:basedOn w:val="DefaultParagraphFont"/>
    <w:rsid w:val="00757C04"/>
  </w:style>
  <w:style w:type="character" w:customStyle="1" w:styleId="eop">
    <w:name w:val="eop"/>
    <w:basedOn w:val="DefaultParagraphFont"/>
    <w:rsid w:val="00757C04"/>
  </w:style>
  <w:style w:type="table" w:styleId="GridTable4-Accent1">
    <w:name w:val="Grid Table 4 Accent 1"/>
    <w:basedOn w:val="TableNormal"/>
    <w:uiPriority w:val="49"/>
    <w:rsid w:val="00E63F10"/>
    <w:pPr>
      <w:spacing w:after="120" w:line="264" w:lineRule="auto"/>
    </w:pPr>
    <w:rPr>
      <w:rFonts w:eastAsiaTheme="minorEastAsia"/>
      <w:sz w:val="20"/>
      <w:szCs w:val="20"/>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rticlemeta-item">
    <w:name w:val="article_meta-item"/>
    <w:basedOn w:val="DefaultParagraphFont"/>
    <w:rsid w:val="00024EDA"/>
  </w:style>
  <w:style w:type="character" w:customStyle="1" w:styleId="UnresolvedMention">
    <w:name w:val="Unresolved Mention"/>
    <w:basedOn w:val="DefaultParagraphFont"/>
    <w:uiPriority w:val="99"/>
    <w:semiHidden/>
    <w:unhideWhenUsed/>
    <w:rsid w:val="0008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88914">
      <w:bodyDiv w:val="1"/>
      <w:marLeft w:val="0"/>
      <w:marRight w:val="0"/>
      <w:marTop w:val="0"/>
      <w:marBottom w:val="0"/>
      <w:divBdr>
        <w:top w:val="none" w:sz="0" w:space="0" w:color="auto"/>
        <w:left w:val="none" w:sz="0" w:space="0" w:color="auto"/>
        <w:bottom w:val="none" w:sz="0" w:space="0" w:color="auto"/>
        <w:right w:val="none" w:sz="0" w:space="0" w:color="auto"/>
      </w:divBdr>
    </w:div>
    <w:div w:id="534856621">
      <w:bodyDiv w:val="1"/>
      <w:marLeft w:val="0"/>
      <w:marRight w:val="0"/>
      <w:marTop w:val="0"/>
      <w:marBottom w:val="0"/>
      <w:divBdr>
        <w:top w:val="none" w:sz="0" w:space="0" w:color="auto"/>
        <w:left w:val="none" w:sz="0" w:space="0" w:color="auto"/>
        <w:bottom w:val="none" w:sz="0" w:space="0" w:color="auto"/>
        <w:right w:val="none" w:sz="0" w:space="0" w:color="auto"/>
      </w:divBdr>
    </w:div>
    <w:div w:id="643387387">
      <w:bodyDiv w:val="1"/>
      <w:marLeft w:val="0"/>
      <w:marRight w:val="0"/>
      <w:marTop w:val="0"/>
      <w:marBottom w:val="0"/>
      <w:divBdr>
        <w:top w:val="none" w:sz="0" w:space="0" w:color="auto"/>
        <w:left w:val="none" w:sz="0" w:space="0" w:color="auto"/>
        <w:bottom w:val="none" w:sz="0" w:space="0" w:color="auto"/>
        <w:right w:val="none" w:sz="0" w:space="0" w:color="auto"/>
      </w:divBdr>
    </w:div>
    <w:div w:id="667682266">
      <w:bodyDiv w:val="1"/>
      <w:marLeft w:val="0"/>
      <w:marRight w:val="0"/>
      <w:marTop w:val="0"/>
      <w:marBottom w:val="0"/>
      <w:divBdr>
        <w:top w:val="none" w:sz="0" w:space="0" w:color="auto"/>
        <w:left w:val="none" w:sz="0" w:space="0" w:color="auto"/>
        <w:bottom w:val="none" w:sz="0" w:space="0" w:color="auto"/>
        <w:right w:val="none" w:sz="0" w:space="0" w:color="auto"/>
      </w:divBdr>
    </w:div>
    <w:div w:id="1456217738">
      <w:bodyDiv w:val="1"/>
      <w:marLeft w:val="0"/>
      <w:marRight w:val="0"/>
      <w:marTop w:val="0"/>
      <w:marBottom w:val="0"/>
      <w:divBdr>
        <w:top w:val="none" w:sz="0" w:space="0" w:color="auto"/>
        <w:left w:val="none" w:sz="0" w:space="0" w:color="auto"/>
        <w:bottom w:val="none" w:sz="0" w:space="0" w:color="auto"/>
        <w:right w:val="none" w:sz="0" w:space="0" w:color="auto"/>
      </w:divBdr>
    </w:div>
    <w:div w:id="1485704750">
      <w:bodyDiv w:val="1"/>
      <w:marLeft w:val="0"/>
      <w:marRight w:val="0"/>
      <w:marTop w:val="0"/>
      <w:marBottom w:val="0"/>
      <w:divBdr>
        <w:top w:val="none" w:sz="0" w:space="0" w:color="auto"/>
        <w:left w:val="none" w:sz="0" w:space="0" w:color="auto"/>
        <w:bottom w:val="none" w:sz="0" w:space="0" w:color="auto"/>
        <w:right w:val="none" w:sz="0" w:space="0" w:color="auto"/>
      </w:divBdr>
    </w:div>
    <w:div w:id="1638146715">
      <w:bodyDiv w:val="1"/>
      <w:marLeft w:val="0"/>
      <w:marRight w:val="0"/>
      <w:marTop w:val="0"/>
      <w:marBottom w:val="0"/>
      <w:divBdr>
        <w:top w:val="none" w:sz="0" w:space="0" w:color="auto"/>
        <w:left w:val="none" w:sz="0" w:space="0" w:color="auto"/>
        <w:bottom w:val="none" w:sz="0" w:space="0" w:color="auto"/>
        <w:right w:val="none" w:sz="0" w:space="0" w:color="auto"/>
      </w:divBdr>
    </w:div>
    <w:div w:id="1808473336">
      <w:bodyDiv w:val="1"/>
      <w:marLeft w:val="0"/>
      <w:marRight w:val="0"/>
      <w:marTop w:val="0"/>
      <w:marBottom w:val="0"/>
      <w:divBdr>
        <w:top w:val="none" w:sz="0" w:space="0" w:color="auto"/>
        <w:left w:val="none" w:sz="0" w:space="0" w:color="auto"/>
        <w:bottom w:val="none" w:sz="0" w:space="0" w:color="auto"/>
        <w:right w:val="none" w:sz="0" w:space="0" w:color="auto"/>
      </w:divBdr>
    </w:div>
    <w:div w:id="1842772593">
      <w:bodyDiv w:val="1"/>
      <w:marLeft w:val="0"/>
      <w:marRight w:val="0"/>
      <w:marTop w:val="0"/>
      <w:marBottom w:val="0"/>
      <w:divBdr>
        <w:top w:val="none" w:sz="0" w:space="0" w:color="auto"/>
        <w:left w:val="none" w:sz="0" w:space="0" w:color="auto"/>
        <w:bottom w:val="none" w:sz="0" w:space="0" w:color="auto"/>
        <w:right w:val="none" w:sz="0" w:space="0" w:color="auto"/>
      </w:divBdr>
    </w:div>
    <w:div w:id="21235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ficiencyforaccess.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piak@clasp.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EF8A-D9FD-4777-A15C-461672FC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CLASP</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Hado</dc:creator>
  <cp:keywords/>
  <dc:description/>
  <cp:lastModifiedBy>Wendy Hado</cp:lastModifiedBy>
  <cp:revision>2</cp:revision>
  <dcterms:created xsi:type="dcterms:W3CDTF">2020-01-21T17:00:00Z</dcterms:created>
  <dcterms:modified xsi:type="dcterms:W3CDTF">2020-01-21T17:00:00Z</dcterms:modified>
</cp:coreProperties>
</file>